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20" w:rsidRDefault="00C37F20" w:rsidP="00C37F20">
      <w:pPr>
        <w:rPr>
          <w:rFonts w:ascii="Arial" w:hAnsi="Arial" w:cs="Arial"/>
          <w:sz w:val="28"/>
          <w:szCs w:val="28"/>
        </w:rPr>
      </w:pPr>
      <w:proofErr w:type="spellStart"/>
      <w:r w:rsidRPr="00526ED1">
        <w:rPr>
          <w:rFonts w:ascii="Arial" w:hAnsi="Arial" w:cs="Arial"/>
          <w:b/>
          <w:sz w:val="28"/>
          <w:szCs w:val="28"/>
        </w:rPr>
        <w:t>Ivette</w:t>
      </w:r>
      <w:proofErr w:type="spellEnd"/>
      <w:r w:rsidRPr="00526ED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26ED1">
        <w:rPr>
          <w:rFonts w:ascii="Arial" w:hAnsi="Arial" w:cs="Arial"/>
          <w:b/>
          <w:sz w:val="28"/>
          <w:szCs w:val="28"/>
        </w:rPr>
        <w:t>Senise</w:t>
      </w:r>
      <w:proofErr w:type="spellEnd"/>
      <w:r w:rsidRPr="00526ED1">
        <w:rPr>
          <w:rFonts w:ascii="Arial" w:hAnsi="Arial" w:cs="Arial"/>
          <w:b/>
          <w:sz w:val="28"/>
          <w:szCs w:val="28"/>
        </w:rPr>
        <w:t xml:space="preserve">, presidente do IASP e professora </w:t>
      </w:r>
      <w:r>
        <w:rPr>
          <w:rFonts w:ascii="Arial" w:hAnsi="Arial" w:cs="Arial"/>
          <w:b/>
          <w:sz w:val="28"/>
          <w:szCs w:val="28"/>
        </w:rPr>
        <w:t xml:space="preserve">de Direito Penal </w:t>
      </w:r>
      <w:r w:rsidRPr="00526ED1">
        <w:rPr>
          <w:rFonts w:ascii="Arial" w:hAnsi="Arial" w:cs="Arial"/>
          <w:b/>
          <w:sz w:val="28"/>
          <w:szCs w:val="28"/>
        </w:rPr>
        <w:t>da USP</w:t>
      </w:r>
      <w:r w:rsidRPr="007063CB">
        <w:rPr>
          <w:rFonts w:ascii="Arial" w:hAnsi="Arial" w:cs="Arial"/>
          <w:b/>
          <w:sz w:val="28"/>
          <w:szCs w:val="28"/>
        </w:rPr>
        <w:t>:</w:t>
      </w:r>
    </w:p>
    <w:p w:rsidR="00C37F20" w:rsidRDefault="00C37F20" w:rsidP="00C37F20">
      <w:pPr>
        <w:rPr>
          <w:rFonts w:ascii="Arial" w:hAnsi="Arial" w:cs="Arial"/>
          <w:sz w:val="28"/>
          <w:szCs w:val="28"/>
        </w:rPr>
      </w:pPr>
    </w:p>
    <w:p w:rsidR="00C37F20" w:rsidRDefault="00C37F20" w:rsidP="00C37F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</w:t>
      </w:r>
      <w:r w:rsidRPr="00E51E26">
        <w:rPr>
          <w:rFonts w:ascii="Arial" w:hAnsi="Arial" w:cs="Arial"/>
          <w:sz w:val="28"/>
          <w:szCs w:val="28"/>
        </w:rPr>
        <w:t>ela proteção da advocacia nacional, nós só</w:t>
      </w:r>
      <w:r>
        <w:rPr>
          <w:rFonts w:ascii="Arial" w:hAnsi="Arial" w:cs="Arial"/>
          <w:sz w:val="28"/>
          <w:szCs w:val="28"/>
        </w:rPr>
        <w:t xml:space="preserve"> podemos concordar com a OAB-SP</w:t>
      </w:r>
      <w:r w:rsidRPr="00E51E2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N</w:t>
      </w:r>
      <w:r w:rsidRPr="00E51E26">
        <w:rPr>
          <w:rFonts w:ascii="Arial" w:hAnsi="Arial" w:cs="Arial"/>
          <w:sz w:val="28"/>
          <w:szCs w:val="28"/>
        </w:rPr>
        <w:t xml:space="preserve">ão se trata de reserva de mercado. </w:t>
      </w:r>
      <w:r>
        <w:rPr>
          <w:rFonts w:ascii="Arial" w:hAnsi="Arial" w:cs="Arial"/>
          <w:sz w:val="28"/>
          <w:szCs w:val="28"/>
        </w:rPr>
        <w:t xml:space="preserve">Acredito que a </w:t>
      </w:r>
      <w:r w:rsidRPr="00E51E26">
        <w:rPr>
          <w:rFonts w:ascii="Arial" w:hAnsi="Arial" w:cs="Arial"/>
          <w:sz w:val="28"/>
          <w:szCs w:val="28"/>
        </w:rPr>
        <w:t xml:space="preserve">associação entre brasileiros e estrangeiros deve ser estimulada, uma vez que a internacionalização dos negócios retirou as fronteiras também em relação às questões jurídicas, porém, a atuação dos estrangeiros deve se restringir à </w:t>
      </w:r>
      <w:r>
        <w:rPr>
          <w:rFonts w:ascii="Arial" w:hAnsi="Arial" w:cs="Arial"/>
          <w:sz w:val="28"/>
          <w:szCs w:val="28"/>
        </w:rPr>
        <w:t xml:space="preserve">área de consultoria. </w:t>
      </w:r>
      <w:r w:rsidRPr="00E51E26">
        <w:rPr>
          <w:rFonts w:ascii="Arial" w:hAnsi="Arial" w:cs="Arial"/>
          <w:sz w:val="28"/>
          <w:szCs w:val="28"/>
        </w:rPr>
        <w:t>O advogado deve preencher</w:t>
      </w:r>
      <w:r>
        <w:rPr>
          <w:rFonts w:ascii="Arial" w:hAnsi="Arial" w:cs="Arial"/>
          <w:sz w:val="28"/>
          <w:szCs w:val="28"/>
        </w:rPr>
        <w:t xml:space="preserve"> certos </w:t>
      </w:r>
      <w:r w:rsidRPr="00E51E26">
        <w:rPr>
          <w:rFonts w:ascii="Arial" w:hAnsi="Arial" w:cs="Arial"/>
          <w:sz w:val="28"/>
          <w:szCs w:val="28"/>
        </w:rPr>
        <w:t>requisitos, como</w:t>
      </w:r>
      <w:r>
        <w:rPr>
          <w:rFonts w:ascii="Arial" w:hAnsi="Arial" w:cs="Arial"/>
          <w:sz w:val="28"/>
          <w:szCs w:val="28"/>
        </w:rPr>
        <w:t xml:space="preserve"> possuir </w:t>
      </w:r>
      <w:r w:rsidRPr="00E51E26">
        <w:rPr>
          <w:rFonts w:ascii="Arial" w:hAnsi="Arial" w:cs="Arial"/>
          <w:sz w:val="28"/>
          <w:szCs w:val="28"/>
        </w:rPr>
        <w:t>idoneidade moral, ter concluído curso superior de Direito e ter sido aprovado no Exame de Ordem, estabelecidos por uma lei federal brasileira. Por isso, é muito plausível que se restrinja o trabalho dos estrangeiros que não</w:t>
      </w:r>
      <w:r>
        <w:rPr>
          <w:rFonts w:ascii="Arial" w:hAnsi="Arial" w:cs="Arial"/>
          <w:sz w:val="28"/>
          <w:szCs w:val="28"/>
        </w:rPr>
        <w:t xml:space="preserve"> preencham tais requisitos</w:t>
      </w:r>
      <w:r w:rsidRPr="00E51E26">
        <w:rPr>
          <w:rFonts w:ascii="Arial" w:hAnsi="Arial" w:cs="Arial"/>
          <w:sz w:val="28"/>
          <w:szCs w:val="28"/>
        </w:rPr>
        <w:t>.</w:t>
      </w:r>
      <w:r w:rsidRPr="00E51E26">
        <w:rPr>
          <w:rFonts w:ascii="Arial" w:hAnsi="Arial" w:cs="Arial"/>
          <w:sz w:val="28"/>
          <w:szCs w:val="28"/>
        </w:rPr>
        <w:br/>
      </w:r>
      <w:r w:rsidRPr="00E51E2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Com </w:t>
      </w:r>
      <w:r w:rsidRPr="00E51E26">
        <w:rPr>
          <w:rFonts w:ascii="Arial" w:hAnsi="Arial" w:cs="Arial"/>
          <w:sz w:val="28"/>
          <w:szCs w:val="28"/>
        </w:rPr>
        <w:t xml:space="preserve">a internacionalização de todas as áreas do Direito, entre elas a ambiental e a empresarial, é evidente que os grandes escritórios precisam de pessoas capacitadas a dar informações e solucionar problemas que envolvam a legislação estrangeira. Mas é preciso impor limites. O estrangeiro não pode atuar junto aos tribunais, isso cabe aos </w:t>
      </w:r>
      <w:r>
        <w:rPr>
          <w:rFonts w:ascii="Arial" w:hAnsi="Arial" w:cs="Arial"/>
          <w:sz w:val="28"/>
          <w:szCs w:val="28"/>
        </w:rPr>
        <w:t>advogados brasileiros</w:t>
      </w:r>
      <w:r w:rsidRPr="00E51E26">
        <w:rPr>
          <w:rFonts w:ascii="Arial" w:hAnsi="Arial" w:cs="Arial"/>
          <w:sz w:val="28"/>
          <w:szCs w:val="28"/>
        </w:rPr>
        <w:t>.</w:t>
      </w:r>
      <w:r w:rsidRPr="00E51E26">
        <w:rPr>
          <w:rFonts w:ascii="Arial" w:hAnsi="Arial" w:cs="Arial"/>
          <w:sz w:val="28"/>
          <w:szCs w:val="28"/>
        </w:rPr>
        <w:br/>
      </w:r>
      <w:r w:rsidRPr="00E51E2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Afinal, </w:t>
      </w:r>
      <w:r w:rsidRPr="00E51E26">
        <w:rPr>
          <w:rFonts w:ascii="Arial" w:hAnsi="Arial" w:cs="Arial"/>
          <w:sz w:val="28"/>
          <w:szCs w:val="28"/>
        </w:rPr>
        <w:t>até no âmbito acadêmico é necessário que o profissional comprove seus conhecimentos em relação ao D</w:t>
      </w:r>
      <w:r>
        <w:rPr>
          <w:rFonts w:ascii="Arial" w:hAnsi="Arial" w:cs="Arial"/>
          <w:sz w:val="28"/>
          <w:szCs w:val="28"/>
        </w:rPr>
        <w:t xml:space="preserve">ireito local. </w:t>
      </w:r>
      <w:r w:rsidRPr="00E51E26">
        <w:rPr>
          <w:rFonts w:ascii="Arial" w:hAnsi="Arial" w:cs="Arial"/>
          <w:sz w:val="28"/>
          <w:szCs w:val="28"/>
        </w:rPr>
        <w:t>A Congregação da Faculdade de Direito da USP</w:t>
      </w:r>
      <w:r>
        <w:rPr>
          <w:rFonts w:ascii="Arial" w:hAnsi="Arial" w:cs="Arial"/>
          <w:sz w:val="28"/>
          <w:szCs w:val="28"/>
        </w:rPr>
        <w:t xml:space="preserve">, por exemplo, </w:t>
      </w:r>
      <w:r w:rsidRPr="00E51E26">
        <w:rPr>
          <w:rFonts w:ascii="Arial" w:hAnsi="Arial" w:cs="Arial"/>
          <w:sz w:val="28"/>
          <w:szCs w:val="28"/>
        </w:rPr>
        <w:t>analisa muitos pedidos de alunos que querem fazer pós-graduação ou ter seu doutorado estrangeiro reconhecido no Brasil. A não ser no caso de faculdades com que já temos convênio, como a Universidade de Lisboa e a francesa Sorbonne, a USP exige a aprovação do candidato num exame para</w:t>
      </w:r>
      <w:r>
        <w:rPr>
          <w:rFonts w:ascii="Arial" w:hAnsi="Arial" w:cs="Arial"/>
          <w:sz w:val="28"/>
          <w:szCs w:val="28"/>
        </w:rPr>
        <w:t xml:space="preserve"> revalidação de títulos.”</w:t>
      </w:r>
      <w:proofErr w:type="gramStart"/>
      <w:r>
        <w:rPr>
          <w:rFonts w:ascii="Arial" w:hAnsi="Arial" w:cs="Arial"/>
          <w:sz w:val="28"/>
          <w:szCs w:val="28"/>
        </w:rPr>
        <w:br/>
      </w:r>
      <w:proofErr w:type="gramEnd"/>
    </w:p>
    <w:p w:rsidR="005F6CA5" w:rsidRDefault="005F6CA5"/>
    <w:sectPr w:rsidR="005F6CA5" w:rsidSect="005F6C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F20"/>
    <w:rsid w:val="005F6CA5"/>
    <w:rsid w:val="00C3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20"/>
    <w:pPr>
      <w:spacing w:after="0" w:line="240" w:lineRule="auto"/>
    </w:pPr>
    <w:rPr>
      <w:rFonts w:ascii="Calibri" w:eastAsia="Calibri" w:hAnsi="Calibri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Consultor Jurídico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Matsuura</dc:creator>
  <cp:keywords/>
  <dc:description/>
  <cp:lastModifiedBy>Lilian Matsuura</cp:lastModifiedBy>
  <cp:revision>1</cp:revision>
  <dcterms:created xsi:type="dcterms:W3CDTF">2011-05-09T23:42:00Z</dcterms:created>
  <dcterms:modified xsi:type="dcterms:W3CDTF">2011-05-09T23:42:00Z</dcterms:modified>
</cp:coreProperties>
</file>