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945" w:rsidRDefault="00EA3945" w:rsidP="005A3AD2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26"/>
          <w:szCs w:val="26"/>
        </w:rPr>
      </w:pPr>
      <w:r>
        <w:rPr>
          <w:rFonts w:ascii="Times New Roman" w:hAnsi="Times New Roman" w:cs="Times New Roman"/>
          <w:b/>
          <w:smallCaps/>
          <w:sz w:val="26"/>
          <w:szCs w:val="26"/>
        </w:rPr>
        <w:t>Anotações para Voto Oral</w:t>
      </w:r>
    </w:p>
    <w:p w:rsidR="000C6816" w:rsidRDefault="000C6816" w:rsidP="00EA3945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26"/>
          <w:szCs w:val="26"/>
        </w:rPr>
      </w:pPr>
    </w:p>
    <w:p w:rsidR="004271F4" w:rsidRPr="006A17F7" w:rsidRDefault="004271F4" w:rsidP="00EA3945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26"/>
          <w:szCs w:val="26"/>
        </w:rPr>
      </w:pPr>
      <w:r w:rsidRPr="006A17F7">
        <w:rPr>
          <w:rFonts w:ascii="Times New Roman" w:hAnsi="Times New Roman" w:cs="Times New Roman"/>
          <w:b/>
          <w:smallCaps/>
          <w:sz w:val="26"/>
          <w:szCs w:val="26"/>
        </w:rPr>
        <w:t>ADPF 324</w:t>
      </w:r>
      <w:r w:rsidR="000C6816">
        <w:rPr>
          <w:rFonts w:ascii="Times New Roman" w:hAnsi="Times New Roman" w:cs="Times New Roman"/>
          <w:b/>
          <w:smallCaps/>
          <w:sz w:val="26"/>
          <w:szCs w:val="26"/>
        </w:rPr>
        <w:t xml:space="preserve"> e RE 958.252</w:t>
      </w:r>
    </w:p>
    <w:p w:rsidR="004271F4" w:rsidRPr="00EA3945" w:rsidRDefault="00EA3945" w:rsidP="00EA3945">
      <w:pPr>
        <w:spacing w:after="0" w:line="360" w:lineRule="auto"/>
        <w:jc w:val="center"/>
        <w:rPr>
          <w:rFonts w:ascii="Times New Roman" w:hAnsi="Times New Roman" w:cs="Times New Roman"/>
          <w:smallCaps/>
          <w:sz w:val="26"/>
          <w:szCs w:val="26"/>
        </w:rPr>
      </w:pPr>
      <w:r>
        <w:rPr>
          <w:rFonts w:ascii="Times New Roman" w:hAnsi="Times New Roman" w:cs="Times New Roman"/>
          <w:smallCaps/>
          <w:sz w:val="26"/>
          <w:szCs w:val="26"/>
        </w:rPr>
        <w:t>TERCEIRIZAÇÃO</w:t>
      </w:r>
    </w:p>
    <w:p w:rsidR="00F56847" w:rsidRDefault="00F56847" w:rsidP="008E26EB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6"/>
          <w:szCs w:val="26"/>
          <w:u w:val="single"/>
        </w:rPr>
      </w:pPr>
    </w:p>
    <w:p w:rsidR="000C6816" w:rsidRPr="00966EE5" w:rsidRDefault="000C6816" w:rsidP="000C6816">
      <w:pPr>
        <w:spacing w:before="100" w:beforeAutospacing="1" w:after="0" w:line="360" w:lineRule="auto"/>
        <w:ind w:left="170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6EE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Ementa:</w:t>
      </w:r>
      <w:r w:rsidRPr="00966E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Direito do Trabalho. Arguição de Descumprimento de Preceito Fundamental. Terceirização de atividade-fim e de atividade-meio. Constitucionalidade. </w:t>
      </w:r>
    </w:p>
    <w:p w:rsidR="000C6816" w:rsidRPr="00966EE5" w:rsidRDefault="000C6816" w:rsidP="000C6816">
      <w:pPr>
        <w:spacing w:before="100" w:beforeAutospacing="1" w:after="0" w:line="360" w:lineRule="auto"/>
        <w:ind w:left="170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6EE5">
        <w:rPr>
          <w:rFonts w:ascii="Times New Roman" w:eastAsia="Times New Roman" w:hAnsi="Times New Roman" w:cs="Times New Roman"/>
          <w:sz w:val="24"/>
          <w:szCs w:val="24"/>
          <w:lang w:eastAsia="pt-BR"/>
        </w:rPr>
        <w:t>1. A Constituição não impõe a adoção de um modelo de produção específico, não impede o desenvolvimento de estratégias empresariais flexíveis, tampouco veda a terceirização. Todavia, a jurisprudência trabalhista sobre o tema tem sido oscilante e não estabelece critérios e condições claras e objetivas, que permitam sua adoção com segurança. O direito do trabalho e o sistema sindical precisam se adequar às transformações no mercado de trabalho e na sociedade.</w:t>
      </w:r>
    </w:p>
    <w:p w:rsidR="000C6816" w:rsidRPr="00966EE5" w:rsidRDefault="000C6816" w:rsidP="000C6816">
      <w:pPr>
        <w:spacing w:before="100" w:beforeAutospacing="1" w:after="0" w:line="360" w:lineRule="auto"/>
        <w:ind w:left="170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6E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2. A terceirização das atividades-meio ou das atividades-fim de uma empresa tem amparo nos princípios constitucionais da livre iniciativa e da livre concorrência, que asseguram aos agentes econômicos a liberdade de formular estratégias negociais indutoras de maior eficiência econômica e competitividade. </w:t>
      </w:r>
    </w:p>
    <w:p w:rsidR="000C6816" w:rsidRPr="00966EE5" w:rsidRDefault="000C6816" w:rsidP="000C6816">
      <w:pPr>
        <w:spacing w:before="100" w:beforeAutospacing="1" w:after="0" w:line="360" w:lineRule="auto"/>
        <w:ind w:left="170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6E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3. A terceirização não enseja, por si só, precarização do trabalho, violação da dignidade do trabalhador ou desrespeito a direitos previdenciários. É o exercício abusivo da sua contratação que pode produzir tais violações. </w:t>
      </w:r>
    </w:p>
    <w:p w:rsidR="000C6816" w:rsidRPr="00966EE5" w:rsidRDefault="000C6816" w:rsidP="000C6816">
      <w:pPr>
        <w:spacing w:before="100" w:beforeAutospacing="1" w:after="0" w:line="360" w:lineRule="auto"/>
        <w:ind w:left="170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6E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4. Para evitar tal exercício abusivo, os princípios que amparam a constitucionalidade da terceirização devem ser compatibilizados com as normas constitucionais de tutela do trabalhador, cabendo à contratante: i) verificar a idoneidade e a capacidade econômica da terceirizada; e </w:t>
      </w:r>
      <w:proofErr w:type="spellStart"/>
      <w:r w:rsidRPr="00966EE5">
        <w:rPr>
          <w:rFonts w:ascii="Times New Roman" w:eastAsia="Times New Roman" w:hAnsi="Times New Roman" w:cs="Times New Roman"/>
          <w:sz w:val="24"/>
          <w:szCs w:val="24"/>
          <w:lang w:eastAsia="pt-BR"/>
        </w:rPr>
        <w:t>ii</w:t>
      </w:r>
      <w:proofErr w:type="spellEnd"/>
      <w:r w:rsidRPr="00966E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responder subsidiariamente pelo descumprimento das normas trabalhistas, bem como por obrigações previdenciárias (art. 31 da Lei 8.212/1993). </w:t>
      </w:r>
    </w:p>
    <w:p w:rsidR="000C6816" w:rsidRPr="00966EE5" w:rsidRDefault="000C6816" w:rsidP="000C6816">
      <w:pPr>
        <w:spacing w:before="100" w:beforeAutospacing="1" w:after="0" w:line="360" w:lineRule="auto"/>
        <w:ind w:left="170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6EE5">
        <w:rPr>
          <w:rFonts w:ascii="Times New Roman" w:eastAsia="Times New Roman" w:hAnsi="Times New Roman" w:cs="Times New Roman"/>
          <w:sz w:val="24"/>
          <w:szCs w:val="24"/>
          <w:lang w:eastAsia="pt-BR"/>
        </w:rPr>
        <w:t>5. A responsabilização subsidiária da tomadora dos serviços pressupõe a sua participação no processo judicial, bem como a sua inclusão no título executivo judicial.</w:t>
      </w:r>
    </w:p>
    <w:p w:rsidR="000C6816" w:rsidRPr="00966EE5" w:rsidRDefault="000C6816" w:rsidP="000C6816">
      <w:pPr>
        <w:spacing w:before="100" w:beforeAutospacing="1" w:after="0" w:line="360" w:lineRule="auto"/>
        <w:ind w:left="170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6E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6. Mesmo com a superveniência da Lei 13.467/2017 persiste o objeto da ação, entre outras razões, porque, a despeito dela, não foi revogada ou alterada a Súmula 331 do TST, que consolidava o conjunto de decisões da Justiça do Trabalho sobre a matéria, a indicar que o tema continua a demandar a manifestação do Supremo Tribunal Federal a respeito dos aspectos constitucionais da terceirização. Além disso, a aprovação da lei ocorreu após o pedido de inclusão do feito em pauta. </w:t>
      </w:r>
    </w:p>
    <w:p w:rsidR="000C6816" w:rsidRPr="00966EE5" w:rsidRDefault="000C6816" w:rsidP="000C6816">
      <w:pPr>
        <w:spacing w:before="100" w:beforeAutospacing="1" w:after="0" w:line="360" w:lineRule="auto"/>
        <w:ind w:left="170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6EE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7. Firmo a seguinte tese: “1. É lícita a terceirização de toda e qualquer atividade, meio ou fim, não se configurando relação de emprego entre a contratante e o empregado da contratada. 2. Na terceirização, compete à contratante: i) verificar a idoneidade e a capacidade econômica da terceirizada; e </w:t>
      </w:r>
      <w:proofErr w:type="spellStart"/>
      <w:r w:rsidRPr="00966EE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ii</w:t>
      </w:r>
      <w:proofErr w:type="spellEnd"/>
      <w:r w:rsidRPr="00966EE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) responder subsidiariamente pelo descumprimento das normas trabalhistas, bem como por obrigações previdenciárias, na forma do art. 31 da Lei 8.212/1993”.</w:t>
      </w:r>
    </w:p>
    <w:p w:rsidR="000C6816" w:rsidRPr="00966EE5" w:rsidRDefault="000C6816" w:rsidP="000C6816">
      <w:pPr>
        <w:spacing w:before="100" w:beforeAutospacing="1" w:after="0" w:line="360" w:lineRule="auto"/>
        <w:ind w:left="170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6EE5">
        <w:rPr>
          <w:rFonts w:ascii="Times New Roman" w:eastAsia="Times New Roman" w:hAnsi="Times New Roman" w:cs="Times New Roman"/>
          <w:sz w:val="24"/>
          <w:szCs w:val="24"/>
          <w:lang w:eastAsia="pt-BR"/>
        </w:rPr>
        <w:t>8. Julgo procedente a ADPF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dou provimento ao recurso extraordinário</w:t>
      </w:r>
      <w:r w:rsidRPr="00966EE5">
        <w:rPr>
          <w:rFonts w:ascii="Times New Roman" w:eastAsia="Times New Roman" w:hAnsi="Times New Roman" w:cs="Times New Roman"/>
          <w:sz w:val="24"/>
          <w:szCs w:val="24"/>
          <w:lang w:eastAsia="pt-BR"/>
        </w:rPr>
        <w:t>, assentando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em ambos os casos,</w:t>
      </w:r>
      <w:r w:rsidRPr="00966E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licitude da terceirização de atividade-fim ou meio.</w:t>
      </w:r>
    </w:p>
    <w:p w:rsidR="000C6816" w:rsidRDefault="000C6816" w:rsidP="008E26EB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6"/>
          <w:szCs w:val="26"/>
          <w:u w:val="single"/>
        </w:rPr>
      </w:pPr>
    </w:p>
    <w:p w:rsidR="00EA3945" w:rsidRPr="00B72249" w:rsidRDefault="00EA3945" w:rsidP="00EA3945">
      <w:pPr>
        <w:rPr>
          <w:color w:val="000000" w:themeColor="text1"/>
        </w:rPr>
      </w:pPr>
    </w:p>
    <w:p w:rsidR="00965CAF" w:rsidRDefault="005303B9" w:rsidP="008E26EB">
      <w:pPr>
        <w:spacing w:after="0" w:line="360" w:lineRule="auto"/>
        <w:jc w:val="both"/>
        <w:rPr>
          <w:rFonts w:ascii="Times New Roman" w:hAnsi="Times New Roman" w:cs="Times New Roman"/>
          <w:smallCaps/>
          <w:sz w:val="26"/>
          <w:szCs w:val="26"/>
        </w:rPr>
      </w:pPr>
      <w:r w:rsidRPr="005303B9">
        <w:rPr>
          <w:rFonts w:ascii="Times New Roman" w:hAnsi="Times New Roman" w:cs="Times New Roman"/>
          <w:smallCaps/>
          <w:sz w:val="26"/>
          <w:szCs w:val="26"/>
        </w:rPr>
        <w:t>I. Introdução</w:t>
      </w:r>
    </w:p>
    <w:p w:rsidR="005303B9" w:rsidRPr="005303B9" w:rsidRDefault="005303B9" w:rsidP="008E26E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1. </w:t>
      </w:r>
      <w:r>
        <w:rPr>
          <w:rFonts w:ascii="Times New Roman" w:hAnsi="Times New Roman" w:cs="Times New Roman"/>
          <w:sz w:val="26"/>
          <w:szCs w:val="26"/>
        </w:rPr>
        <w:tab/>
        <w:t>A ADPF 324 e o RE 958.252 foram apregoados conjuntamente e o meu voto é igualmente conjunto relativamente aos dois processos.</w:t>
      </w:r>
    </w:p>
    <w:p w:rsidR="005303B9" w:rsidRDefault="005303B9" w:rsidP="008E26EB">
      <w:pPr>
        <w:spacing w:after="0" w:line="360" w:lineRule="auto"/>
        <w:jc w:val="both"/>
        <w:rPr>
          <w:rFonts w:ascii="Times New Roman" w:hAnsi="Times New Roman" w:cs="Times New Roman"/>
          <w:smallCaps/>
          <w:sz w:val="26"/>
          <w:szCs w:val="26"/>
        </w:rPr>
      </w:pPr>
    </w:p>
    <w:p w:rsidR="005303B9" w:rsidRDefault="005303B9" w:rsidP="008E26EB">
      <w:pPr>
        <w:spacing w:after="0" w:line="360" w:lineRule="auto"/>
        <w:jc w:val="both"/>
        <w:rPr>
          <w:rFonts w:ascii="Times New Roman" w:hAnsi="Times New Roman" w:cs="Times New Roman"/>
          <w:smallCaps/>
          <w:sz w:val="26"/>
          <w:szCs w:val="26"/>
        </w:rPr>
      </w:pPr>
      <w:r>
        <w:rPr>
          <w:rFonts w:ascii="Times New Roman" w:hAnsi="Times New Roman" w:cs="Times New Roman"/>
          <w:smallCaps/>
          <w:sz w:val="26"/>
          <w:szCs w:val="26"/>
        </w:rPr>
        <w:t>II. A hipótese</w:t>
      </w:r>
    </w:p>
    <w:p w:rsidR="005303B9" w:rsidRDefault="005303B9" w:rsidP="008E26E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1. ADPF 324</w:t>
      </w:r>
    </w:p>
    <w:p w:rsidR="005303B9" w:rsidRDefault="005303B9" w:rsidP="008E26E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Objeto: </w:t>
      </w:r>
    </w:p>
    <w:p w:rsidR="005303B9" w:rsidRDefault="005303B9" w:rsidP="008E26E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a) o conjunto de decisões proferidas pela Justiça do Trabalho que, invocando o Enunciado 321 do TST, tem produzido decisões contraditórias e restritivas da terceirização, alegadamente sem base constitucional ou legal;</w:t>
      </w:r>
    </w:p>
    <w:p w:rsidR="005303B9" w:rsidRDefault="005303B9" w:rsidP="008E26E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b) tais decisões têm aumentado a litigiosidade em torno da matéria e trazido insegurança jurídica e prejuízos.</w:t>
      </w:r>
    </w:p>
    <w:p w:rsidR="005303B9" w:rsidRDefault="005303B9" w:rsidP="008E26E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303B9" w:rsidRDefault="005303B9" w:rsidP="008E26E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2. RE 958.252</w:t>
      </w:r>
    </w:p>
    <w:p w:rsidR="005303B9" w:rsidRDefault="005303B9" w:rsidP="008E26E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Objeto:</w:t>
      </w:r>
      <w:r w:rsidR="00D44D7F">
        <w:rPr>
          <w:rFonts w:ascii="Times New Roman" w:hAnsi="Times New Roman" w:cs="Times New Roman"/>
          <w:sz w:val="26"/>
          <w:szCs w:val="26"/>
        </w:rPr>
        <w:t xml:space="preserve"> a</w:t>
      </w:r>
      <w:r>
        <w:rPr>
          <w:rFonts w:ascii="Times New Roman" w:hAnsi="Times New Roman" w:cs="Times New Roman"/>
          <w:sz w:val="26"/>
          <w:szCs w:val="26"/>
        </w:rPr>
        <w:t xml:space="preserve"> decisão do </w:t>
      </w:r>
      <w:r w:rsidR="00C56AF6">
        <w:rPr>
          <w:rFonts w:ascii="Times New Roman" w:hAnsi="Times New Roman" w:cs="Times New Roman"/>
          <w:sz w:val="26"/>
          <w:szCs w:val="26"/>
        </w:rPr>
        <w:t>TRT da 3ª Região, mantida pelo TST, que impede uma empresa de celulose – isto é, fabricante de papel, de terceirizar os serviços de reflorestamento e afins, por considerar que se trata da atividade-fim da empresa, o que seria vedado.</w:t>
      </w:r>
    </w:p>
    <w:p w:rsidR="00C56AF6" w:rsidRDefault="00C56AF6" w:rsidP="008E26E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6AF6" w:rsidRDefault="00C56AF6" w:rsidP="008E26E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3. </w:t>
      </w:r>
      <w:r>
        <w:rPr>
          <w:rFonts w:ascii="Times New Roman" w:hAnsi="Times New Roman" w:cs="Times New Roman"/>
          <w:sz w:val="26"/>
          <w:szCs w:val="26"/>
        </w:rPr>
        <w:tab/>
        <w:t>A discussão, portanto, versa o tema da terceirização. Terceirizar significa transferir parte da atividade de uma empresa para outra empresa, por motivos de custo, eficiência, especializaç</w:t>
      </w:r>
      <w:r w:rsidR="00583C65">
        <w:rPr>
          <w:rFonts w:ascii="Times New Roman" w:hAnsi="Times New Roman" w:cs="Times New Roman"/>
          <w:sz w:val="26"/>
          <w:szCs w:val="26"/>
        </w:rPr>
        <w:t>ão ou outros interesses empresariais</w:t>
      </w:r>
      <w:r>
        <w:rPr>
          <w:rFonts w:ascii="Times New Roman" w:hAnsi="Times New Roman" w:cs="Times New Roman"/>
          <w:sz w:val="26"/>
          <w:szCs w:val="26"/>
        </w:rPr>
        <w:t>. Assim, uma etapa da</w:t>
      </w:r>
      <w:r w:rsidR="00583C65">
        <w:rPr>
          <w:rFonts w:ascii="Times New Roman" w:hAnsi="Times New Roman" w:cs="Times New Roman"/>
          <w:sz w:val="26"/>
          <w:szCs w:val="26"/>
        </w:rPr>
        <w:t xml:space="preserve"> cadeia produtiva de uma</w:t>
      </w:r>
      <w:r>
        <w:rPr>
          <w:rFonts w:ascii="Times New Roman" w:hAnsi="Times New Roman" w:cs="Times New Roman"/>
          <w:sz w:val="26"/>
          <w:szCs w:val="26"/>
        </w:rPr>
        <w:t xml:space="preserve"> empresa</w:t>
      </w:r>
      <w:r w:rsidR="00583C65">
        <w:rPr>
          <w:rFonts w:ascii="Times New Roman" w:hAnsi="Times New Roman" w:cs="Times New Roman"/>
          <w:sz w:val="26"/>
          <w:szCs w:val="26"/>
        </w:rPr>
        <w:t xml:space="preserve"> – denominada empresa</w:t>
      </w:r>
      <w:r>
        <w:rPr>
          <w:rFonts w:ascii="Times New Roman" w:hAnsi="Times New Roman" w:cs="Times New Roman"/>
          <w:sz w:val="26"/>
          <w:szCs w:val="26"/>
        </w:rPr>
        <w:t xml:space="preserve"> contratante </w:t>
      </w:r>
      <w:r w:rsidR="00583C65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 xml:space="preserve">passa a ser cumprida por uma </w:t>
      </w:r>
      <w:r w:rsidR="00583C65">
        <w:rPr>
          <w:rFonts w:ascii="Times New Roman" w:hAnsi="Times New Roman" w:cs="Times New Roman"/>
          <w:sz w:val="26"/>
          <w:szCs w:val="26"/>
        </w:rPr>
        <w:t xml:space="preserve">outra </w:t>
      </w:r>
      <w:r>
        <w:rPr>
          <w:rFonts w:ascii="Times New Roman" w:hAnsi="Times New Roman" w:cs="Times New Roman"/>
          <w:sz w:val="26"/>
          <w:szCs w:val="26"/>
        </w:rPr>
        <w:t xml:space="preserve">empresa </w:t>
      </w:r>
      <w:r w:rsidR="00583C65">
        <w:rPr>
          <w:rFonts w:ascii="Times New Roman" w:hAnsi="Times New Roman" w:cs="Times New Roman"/>
          <w:sz w:val="26"/>
          <w:szCs w:val="26"/>
        </w:rPr>
        <w:t xml:space="preserve">– denominada </w:t>
      </w:r>
      <w:r>
        <w:rPr>
          <w:rFonts w:ascii="Times New Roman" w:hAnsi="Times New Roman" w:cs="Times New Roman"/>
          <w:sz w:val="26"/>
          <w:szCs w:val="26"/>
        </w:rPr>
        <w:t>prestadora de serviços</w:t>
      </w:r>
      <w:r w:rsidR="00583C65">
        <w:rPr>
          <w:rFonts w:ascii="Times New Roman" w:hAnsi="Times New Roman" w:cs="Times New Roman"/>
          <w:sz w:val="26"/>
          <w:szCs w:val="26"/>
        </w:rPr>
        <w:t xml:space="preserve"> ou contratada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83C65" w:rsidRDefault="00583C65" w:rsidP="008E26E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Ex.1. Uma empresa pode ter um departamento jurídico interno ou pode contratar um escritório externo.</w:t>
      </w:r>
      <w:r w:rsidR="00D44D7F">
        <w:rPr>
          <w:rFonts w:ascii="Times New Roman" w:hAnsi="Times New Roman" w:cs="Times New Roman"/>
          <w:sz w:val="26"/>
          <w:szCs w:val="26"/>
        </w:rPr>
        <w:t xml:space="preserve"> Mesmo um escritório de advocacia tributária pode contratar um parecer ou uma sustentação oral em matéria tributária a outro escritório.</w:t>
      </w:r>
    </w:p>
    <w:p w:rsidR="00583C65" w:rsidRDefault="00583C65" w:rsidP="008E26E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Ex.2. Uma empresa de construção pode ter um engenheiro calculista ou pode contratar um escritório externo de cálculo.</w:t>
      </w:r>
      <w:r w:rsidR="00EC3F02">
        <w:rPr>
          <w:rFonts w:ascii="Times New Roman" w:hAnsi="Times New Roman" w:cs="Times New Roman"/>
          <w:sz w:val="26"/>
          <w:szCs w:val="26"/>
        </w:rPr>
        <w:t xml:space="preserve"> Ou, mais ainda: pode terceirizar a impermeabilização do telhado ou a construção da piscina;</w:t>
      </w:r>
    </w:p>
    <w:p w:rsidR="00583C65" w:rsidRDefault="00583C65" w:rsidP="008E26E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Ex.3. Uma empresa de petróleo pode adquirir e operar uma plataforma ou pode contratar uma empresa para conduzir a operação.</w:t>
      </w:r>
    </w:p>
    <w:p w:rsidR="00583C65" w:rsidRDefault="00583C65" w:rsidP="008E26E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83C65" w:rsidRDefault="00583C65" w:rsidP="008E26E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4. </w:t>
      </w:r>
      <w:r>
        <w:rPr>
          <w:rFonts w:ascii="Times New Roman" w:hAnsi="Times New Roman" w:cs="Times New Roman"/>
          <w:sz w:val="26"/>
          <w:szCs w:val="26"/>
        </w:rPr>
        <w:tab/>
        <w:t>Em última análise, tarefas de interesse da empresa contratante são desempenhadas por empregados da empresa prestadora de serviços. No geral, a Justiça do Trabalho tem entendido que é possível terceirizar a atividade-meio da empresa contratante, mas não a atividade-fim.</w:t>
      </w:r>
    </w:p>
    <w:p w:rsidR="00583C65" w:rsidRDefault="00583C65" w:rsidP="008E26E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5. </w:t>
      </w:r>
      <w:r>
        <w:rPr>
          <w:rFonts w:ascii="Times New Roman" w:hAnsi="Times New Roman" w:cs="Times New Roman"/>
          <w:sz w:val="26"/>
          <w:szCs w:val="26"/>
        </w:rPr>
        <w:tab/>
        <w:t>Eu vou começar o meu voto pela parte comum às duas ações e depois vou destacar as especificidades de cada uma.</w:t>
      </w:r>
    </w:p>
    <w:p w:rsidR="00965CAF" w:rsidRPr="006A17F7" w:rsidRDefault="00965CAF" w:rsidP="008E26E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56847" w:rsidRPr="008E26EB" w:rsidRDefault="00BD5909" w:rsidP="005A3AD2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26"/>
          <w:szCs w:val="26"/>
        </w:rPr>
      </w:pPr>
      <w:r w:rsidRPr="008E26EB">
        <w:rPr>
          <w:rFonts w:ascii="Times New Roman" w:hAnsi="Times New Roman" w:cs="Times New Roman"/>
          <w:b/>
          <w:smallCaps/>
          <w:sz w:val="26"/>
          <w:szCs w:val="26"/>
        </w:rPr>
        <w:t>P</w:t>
      </w:r>
      <w:r w:rsidR="00F56847" w:rsidRPr="008E26EB">
        <w:rPr>
          <w:rFonts w:ascii="Times New Roman" w:hAnsi="Times New Roman" w:cs="Times New Roman"/>
          <w:b/>
          <w:smallCaps/>
          <w:sz w:val="26"/>
          <w:szCs w:val="26"/>
        </w:rPr>
        <w:t>reliminares</w:t>
      </w:r>
    </w:p>
    <w:p w:rsidR="006D1730" w:rsidRPr="006A17F7" w:rsidRDefault="006D1730" w:rsidP="008E26EB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BD5909" w:rsidRPr="006A17F7" w:rsidRDefault="00965CAF" w:rsidP="008E26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17F7">
        <w:rPr>
          <w:rFonts w:ascii="Times New Roman" w:hAnsi="Times New Roman" w:cs="Times New Roman"/>
          <w:sz w:val="26"/>
          <w:szCs w:val="26"/>
        </w:rPr>
        <w:t>Feitos tais esclarecimentos iniciais, p</w:t>
      </w:r>
      <w:r w:rsidR="00533173" w:rsidRPr="006A17F7">
        <w:rPr>
          <w:rFonts w:ascii="Times New Roman" w:hAnsi="Times New Roman" w:cs="Times New Roman"/>
          <w:sz w:val="26"/>
          <w:szCs w:val="26"/>
        </w:rPr>
        <w:t>rincipio o voto por explicita</w:t>
      </w:r>
      <w:r w:rsidRPr="006A17F7">
        <w:rPr>
          <w:rFonts w:ascii="Times New Roman" w:hAnsi="Times New Roman" w:cs="Times New Roman"/>
          <w:sz w:val="26"/>
          <w:szCs w:val="26"/>
        </w:rPr>
        <w:t>r</w:t>
      </w:r>
      <w:r w:rsidR="00533173" w:rsidRPr="006A17F7">
        <w:rPr>
          <w:rFonts w:ascii="Times New Roman" w:hAnsi="Times New Roman" w:cs="Times New Roman"/>
          <w:sz w:val="26"/>
          <w:szCs w:val="26"/>
        </w:rPr>
        <w:t xml:space="preserve"> que n</w:t>
      </w:r>
      <w:r w:rsidR="006D1730" w:rsidRPr="006A17F7">
        <w:rPr>
          <w:rFonts w:ascii="Times New Roman" w:hAnsi="Times New Roman" w:cs="Times New Roman"/>
          <w:sz w:val="26"/>
          <w:szCs w:val="26"/>
        </w:rPr>
        <w:t>enhuma das preliminares argu</w:t>
      </w:r>
      <w:r w:rsidR="00533173" w:rsidRPr="006A17F7">
        <w:rPr>
          <w:rFonts w:ascii="Times New Roman" w:hAnsi="Times New Roman" w:cs="Times New Roman"/>
          <w:sz w:val="26"/>
          <w:szCs w:val="26"/>
        </w:rPr>
        <w:t>i</w:t>
      </w:r>
      <w:r w:rsidR="006D1730" w:rsidRPr="006A17F7">
        <w:rPr>
          <w:rFonts w:ascii="Times New Roman" w:hAnsi="Times New Roman" w:cs="Times New Roman"/>
          <w:sz w:val="26"/>
          <w:szCs w:val="26"/>
        </w:rPr>
        <w:t>das impedem o julgamento do mérito deste feito. Explico:</w:t>
      </w:r>
      <w:r w:rsidR="00BD5909" w:rsidRPr="006A17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D5909" w:rsidRPr="006A17F7" w:rsidRDefault="00BD5909" w:rsidP="008E26E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D1730" w:rsidRPr="006A17F7" w:rsidRDefault="00AE3B77" w:rsidP="008E26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17F7">
        <w:rPr>
          <w:rFonts w:ascii="Times New Roman" w:hAnsi="Times New Roman" w:cs="Times New Roman"/>
          <w:b/>
          <w:sz w:val="26"/>
          <w:szCs w:val="26"/>
        </w:rPr>
        <w:t>1.</w:t>
      </w:r>
      <w:r w:rsidR="006D1730" w:rsidRPr="006A17F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17F7">
        <w:rPr>
          <w:rFonts w:ascii="Times New Roman" w:hAnsi="Times New Roman" w:cs="Times New Roman"/>
          <w:b/>
          <w:sz w:val="26"/>
          <w:szCs w:val="26"/>
        </w:rPr>
        <w:t>Regularidade da</w:t>
      </w:r>
      <w:r w:rsidR="006D1730" w:rsidRPr="006A17F7">
        <w:rPr>
          <w:rFonts w:ascii="Times New Roman" w:hAnsi="Times New Roman" w:cs="Times New Roman"/>
          <w:b/>
          <w:sz w:val="26"/>
          <w:szCs w:val="26"/>
        </w:rPr>
        <w:t xml:space="preserve"> procuração com poderes específicos</w:t>
      </w:r>
      <w:r w:rsidR="006C772C" w:rsidRPr="006A17F7">
        <w:rPr>
          <w:rFonts w:ascii="Times New Roman" w:hAnsi="Times New Roman" w:cs="Times New Roman"/>
          <w:sz w:val="26"/>
          <w:szCs w:val="26"/>
        </w:rPr>
        <w:t>.</w:t>
      </w:r>
      <w:r w:rsidR="006D1730" w:rsidRPr="006A17F7">
        <w:rPr>
          <w:rFonts w:ascii="Times New Roman" w:hAnsi="Times New Roman" w:cs="Times New Roman"/>
          <w:sz w:val="26"/>
          <w:szCs w:val="26"/>
        </w:rPr>
        <w:t xml:space="preserve"> A requerente apresentou procuração com poderes para ajuizar ADPF. A procuração não delimitava </w:t>
      </w:r>
      <w:r w:rsidR="00240E3E" w:rsidRPr="006A17F7">
        <w:rPr>
          <w:rFonts w:ascii="Times New Roman" w:hAnsi="Times New Roman" w:cs="Times New Roman"/>
          <w:sz w:val="26"/>
          <w:szCs w:val="26"/>
        </w:rPr>
        <w:t xml:space="preserve">apenas o </w:t>
      </w:r>
      <w:r w:rsidR="006D1730" w:rsidRPr="006A17F7">
        <w:rPr>
          <w:rFonts w:ascii="Times New Roman" w:hAnsi="Times New Roman" w:cs="Times New Roman"/>
          <w:sz w:val="26"/>
          <w:szCs w:val="26"/>
        </w:rPr>
        <w:t>ato atacado. O</w:t>
      </w:r>
      <w:r w:rsidR="005D7DE2" w:rsidRPr="006A17F7">
        <w:rPr>
          <w:rFonts w:ascii="Times New Roman" w:hAnsi="Times New Roman" w:cs="Times New Roman"/>
          <w:sz w:val="26"/>
          <w:szCs w:val="26"/>
        </w:rPr>
        <w:t>corre que a ação não se volta contra um ato específico, mas contra um conjunto de decisões judiciais que restringe a terceirização, de forma que a própria delimitação do ato atacado exigia uma escolha processual mais sofisticada, que fazia sentido delegar ao advogado que patrocinaria a ação. Além disso, quem pode o mais: “propor ADPF”, pode “o menos”, delimitar com precisão seu objeto.</w:t>
      </w:r>
    </w:p>
    <w:p w:rsidR="005D7DE2" w:rsidRPr="006A17F7" w:rsidRDefault="005D7DE2" w:rsidP="008E26E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D7DE2" w:rsidRPr="006A17F7" w:rsidRDefault="00AE3B77" w:rsidP="008E26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17F7">
        <w:rPr>
          <w:rFonts w:ascii="Times New Roman" w:hAnsi="Times New Roman" w:cs="Times New Roman"/>
          <w:b/>
          <w:sz w:val="26"/>
          <w:szCs w:val="26"/>
        </w:rPr>
        <w:t>2. I</w:t>
      </w:r>
      <w:r w:rsidR="005D7DE2" w:rsidRPr="006A17F7">
        <w:rPr>
          <w:rFonts w:ascii="Times New Roman" w:hAnsi="Times New Roman" w:cs="Times New Roman"/>
          <w:b/>
          <w:sz w:val="26"/>
          <w:szCs w:val="26"/>
        </w:rPr>
        <w:t>n</w:t>
      </w:r>
      <w:r w:rsidR="006C772C" w:rsidRPr="006A17F7">
        <w:rPr>
          <w:rFonts w:ascii="Times New Roman" w:hAnsi="Times New Roman" w:cs="Times New Roman"/>
          <w:b/>
          <w:sz w:val="26"/>
          <w:szCs w:val="26"/>
        </w:rPr>
        <w:t xml:space="preserve">ocorrência de inépcia </w:t>
      </w:r>
      <w:r w:rsidRPr="006A17F7">
        <w:rPr>
          <w:rFonts w:ascii="Times New Roman" w:hAnsi="Times New Roman" w:cs="Times New Roman"/>
          <w:b/>
          <w:sz w:val="26"/>
          <w:szCs w:val="26"/>
        </w:rPr>
        <w:t>da</w:t>
      </w:r>
      <w:r w:rsidR="006C772C" w:rsidRPr="006A17F7">
        <w:rPr>
          <w:rFonts w:ascii="Times New Roman" w:hAnsi="Times New Roman" w:cs="Times New Roman"/>
          <w:b/>
          <w:sz w:val="26"/>
          <w:szCs w:val="26"/>
        </w:rPr>
        <w:t xml:space="preserve"> inicial.</w:t>
      </w:r>
      <w:r w:rsidR="005D7DE2" w:rsidRPr="006A17F7">
        <w:rPr>
          <w:rFonts w:ascii="Times New Roman" w:hAnsi="Times New Roman" w:cs="Times New Roman"/>
          <w:sz w:val="26"/>
          <w:szCs w:val="26"/>
        </w:rPr>
        <w:t xml:space="preserve"> O ato atacado foi perfeitamente </w:t>
      </w:r>
      <w:r w:rsidR="00240E3E" w:rsidRPr="006A17F7">
        <w:rPr>
          <w:rFonts w:ascii="Times New Roman" w:hAnsi="Times New Roman" w:cs="Times New Roman"/>
          <w:sz w:val="26"/>
          <w:szCs w:val="26"/>
        </w:rPr>
        <w:t>identificado</w:t>
      </w:r>
      <w:r w:rsidR="005D7DE2" w:rsidRPr="006A17F7">
        <w:rPr>
          <w:rFonts w:ascii="Times New Roman" w:hAnsi="Times New Roman" w:cs="Times New Roman"/>
          <w:sz w:val="26"/>
          <w:szCs w:val="26"/>
        </w:rPr>
        <w:t xml:space="preserve"> na inicial:  trata-se do conjunto de decisões da Justiça do Trabalho sobre o tema terceirização</w:t>
      </w:r>
      <w:r w:rsidR="00240E3E" w:rsidRPr="006A17F7">
        <w:rPr>
          <w:rFonts w:ascii="Times New Roman" w:hAnsi="Times New Roman" w:cs="Times New Roman"/>
          <w:sz w:val="26"/>
          <w:szCs w:val="26"/>
        </w:rPr>
        <w:t>, que se reputa errático e inseguro</w:t>
      </w:r>
      <w:r w:rsidR="005D7DE2" w:rsidRPr="006A17F7">
        <w:rPr>
          <w:rFonts w:ascii="Times New Roman" w:hAnsi="Times New Roman" w:cs="Times New Roman"/>
          <w:sz w:val="26"/>
          <w:szCs w:val="26"/>
        </w:rPr>
        <w:t>.</w:t>
      </w:r>
      <w:r w:rsidR="005435DC" w:rsidRPr="006A17F7">
        <w:rPr>
          <w:rFonts w:ascii="Times New Roman" w:hAnsi="Times New Roman" w:cs="Times New Roman"/>
          <w:sz w:val="26"/>
          <w:szCs w:val="26"/>
        </w:rPr>
        <w:t xml:space="preserve"> Questionamento semelhante foi admitido na ADPF 54, rel. Min. Marco Aurélio, quando o STF conheceu de ação direta contra o conjunto de decisões </w:t>
      </w:r>
      <w:r w:rsidR="00240E3E" w:rsidRPr="006A17F7">
        <w:rPr>
          <w:rFonts w:ascii="Times New Roman" w:hAnsi="Times New Roman" w:cs="Times New Roman"/>
          <w:sz w:val="26"/>
          <w:szCs w:val="26"/>
        </w:rPr>
        <w:t xml:space="preserve">judiciais </w:t>
      </w:r>
      <w:r w:rsidR="005435DC" w:rsidRPr="006A17F7">
        <w:rPr>
          <w:rFonts w:ascii="Times New Roman" w:hAnsi="Times New Roman" w:cs="Times New Roman"/>
          <w:sz w:val="26"/>
          <w:szCs w:val="26"/>
        </w:rPr>
        <w:t>sobre interrupção da gestação de fetos anencefálicos.</w:t>
      </w:r>
      <w:r w:rsidR="005D7DE2" w:rsidRPr="006A17F7">
        <w:rPr>
          <w:rFonts w:ascii="Times New Roman" w:hAnsi="Times New Roman" w:cs="Times New Roman"/>
          <w:sz w:val="26"/>
          <w:szCs w:val="26"/>
        </w:rPr>
        <w:t xml:space="preserve"> O ato atacado não é a Súmula 331 do TST, que constitui mera síntese de parte dos posicionamento</w:t>
      </w:r>
      <w:r w:rsidR="005435DC" w:rsidRPr="006A17F7">
        <w:rPr>
          <w:rFonts w:ascii="Times New Roman" w:hAnsi="Times New Roman" w:cs="Times New Roman"/>
          <w:sz w:val="26"/>
          <w:szCs w:val="26"/>
        </w:rPr>
        <w:t>s</w:t>
      </w:r>
      <w:r w:rsidR="005D7DE2" w:rsidRPr="006A17F7">
        <w:rPr>
          <w:rFonts w:ascii="Times New Roman" w:hAnsi="Times New Roman" w:cs="Times New Roman"/>
          <w:sz w:val="26"/>
          <w:szCs w:val="26"/>
        </w:rPr>
        <w:t xml:space="preserve"> da Justiça do Trabalho sobre o assunto e que também é, ela própria, objeto de interpretação </w:t>
      </w:r>
      <w:r w:rsidR="00240E3E" w:rsidRPr="006A17F7">
        <w:rPr>
          <w:rFonts w:ascii="Times New Roman" w:hAnsi="Times New Roman" w:cs="Times New Roman"/>
          <w:sz w:val="26"/>
          <w:szCs w:val="26"/>
        </w:rPr>
        <w:t>controvertida n</w:t>
      </w:r>
      <w:r w:rsidR="005D7DE2" w:rsidRPr="006A17F7">
        <w:rPr>
          <w:rFonts w:ascii="Times New Roman" w:hAnsi="Times New Roman" w:cs="Times New Roman"/>
          <w:sz w:val="26"/>
          <w:szCs w:val="26"/>
        </w:rPr>
        <w:t>o conjunto de decisões atacadas.</w:t>
      </w:r>
    </w:p>
    <w:p w:rsidR="00F56847" w:rsidRPr="006A17F7" w:rsidRDefault="00F56847" w:rsidP="008E26E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35DC" w:rsidRPr="006A17F7" w:rsidRDefault="00240E3E" w:rsidP="008E26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17F7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AE3B77" w:rsidRPr="006A17F7">
        <w:rPr>
          <w:rFonts w:ascii="Times New Roman" w:hAnsi="Times New Roman" w:cs="Times New Roman"/>
          <w:b/>
          <w:sz w:val="26"/>
          <w:szCs w:val="26"/>
        </w:rPr>
        <w:t>L</w:t>
      </w:r>
      <w:r w:rsidR="005435DC" w:rsidRPr="006A17F7">
        <w:rPr>
          <w:rFonts w:ascii="Times New Roman" w:hAnsi="Times New Roman" w:cs="Times New Roman"/>
          <w:b/>
          <w:sz w:val="26"/>
          <w:szCs w:val="26"/>
        </w:rPr>
        <w:t>egitimidade para a causa</w:t>
      </w:r>
      <w:r w:rsidR="006C772C" w:rsidRPr="006A17F7">
        <w:rPr>
          <w:rFonts w:ascii="Times New Roman" w:hAnsi="Times New Roman" w:cs="Times New Roman"/>
          <w:b/>
          <w:sz w:val="26"/>
          <w:szCs w:val="26"/>
        </w:rPr>
        <w:t>.</w:t>
      </w:r>
      <w:r w:rsidR="005435DC" w:rsidRPr="006A17F7">
        <w:rPr>
          <w:rFonts w:ascii="Times New Roman" w:hAnsi="Times New Roman" w:cs="Times New Roman"/>
          <w:sz w:val="26"/>
          <w:szCs w:val="26"/>
        </w:rPr>
        <w:t xml:space="preserve"> O Supremo já decidiu que o fato de uma associação reunir diversos segmentos de um mesmo mercado ou atividade econômica não a descredencia para a propositura de ação (|ADI 3413, rel. Min. Marco Aurélio). Foi o que ocorreu no caso de uma associação fabricante dos mais diversos tipos de máquinas (ABIMAQ) e é o mesmo que se passa aqui, em que os associados atuam em segmento</w:t>
      </w:r>
      <w:r w:rsidRPr="006A17F7">
        <w:rPr>
          <w:rFonts w:ascii="Times New Roman" w:hAnsi="Times New Roman" w:cs="Times New Roman"/>
          <w:sz w:val="26"/>
          <w:szCs w:val="26"/>
        </w:rPr>
        <w:t>s</w:t>
      </w:r>
      <w:r w:rsidR="005435DC" w:rsidRPr="006A17F7">
        <w:rPr>
          <w:rFonts w:ascii="Times New Roman" w:hAnsi="Times New Roman" w:cs="Times New Roman"/>
          <w:sz w:val="26"/>
          <w:szCs w:val="26"/>
        </w:rPr>
        <w:t xml:space="preserve"> relacionado</w:t>
      </w:r>
      <w:r w:rsidRPr="006A17F7">
        <w:rPr>
          <w:rFonts w:ascii="Times New Roman" w:hAnsi="Times New Roman" w:cs="Times New Roman"/>
          <w:sz w:val="26"/>
          <w:szCs w:val="26"/>
        </w:rPr>
        <w:t>s</w:t>
      </w:r>
      <w:r w:rsidR="005435DC" w:rsidRPr="006A17F7">
        <w:rPr>
          <w:rFonts w:ascii="Times New Roman" w:hAnsi="Times New Roman" w:cs="Times New Roman"/>
          <w:sz w:val="26"/>
          <w:szCs w:val="26"/>
        </w:rPr>
        <w:t xml:space="preserve"> ao agronegócio.</w:t>
      </w:r>
      <w:r w:rsidR="00BE254C" w:rsidRPr="006A17F7">
        <w:rPr>
          <w:rFonts w:ascii="Times New Roman" w:hAnsi="Times New Roman" w:cs="Times New Roman"/>
          <w:sz w:val="26"/>
          <w:szCs w:val="26"/>
        </w:rPr>
        <w:t xml:space="preserve"> O que </w:t>
      </w:r>
      <w:r w:rsidRPr="006A17F7">
        <w:rPr>
          <w:rFonts w:ascii="Times New Roman" w:hAnsi="Times New Roman" w:cs="Times New Roman"/>
          <w:sz w:val="26"/>
          <w:szCs w:val="26"/>
        </w:rPr>
        <w:t>se deve destacar, no ponto,</w:t>
      </w:r>
      <w:r w:rsidR="00BE254C" w:rsidRPr="006A17F7">
        <w:rPr>
          <w:rFonts w:ascii="Times New Roman" w:hAnsi="Times New Roman" w:cs="Times New Roman"/>
          <w:sz w:val="26"/>
          <w:szCs w:val="26"/>
        </w:rPr>
        <w:t xml:space="preserve"> é que o </w:t>
      </w:r>
      <w:r w:rsidR="00BE254C" w:rsidRPr="006A17F7">
        <w:rPr>
          <w:rFonts w:ascii="Times New Roman" w:hAnsi="Times New Roman" w:cs="Times New Roman"/>
          <w:b/>
          <w:sz w:val="26"/>
          <w:szCs w:val="26"/>
        </w:rPr>
        <w:t>interesse de tais associados é homogêneo</w:t>
      </w:r>
      <w:r w:rsidR="00BE254C" w:rsidRPr="006A17F7">
        <w:rPr>
          <w:rFonts w:ascii="Times New Roman" w:hAnsi="Times New Roman" w:cs="Times New Roman"/>
          <w:sz w:val="26"/>
          <w:szCs w:val="26"/>
        </w:rPr>
        <w:t>, ainda que suas atividades sejam distintas. De resto, vale lembrar que a Confederação Nacional da Indústria – CNI, congrega sindicatos de categorias as mais díspares e nem por isso deixou de ter sua legitimidade reconhecida para propositura de ação direta.</w:t>
      </w:r>
      <w:r w:rsidR="0050491C" w:rsidRPr="006A17F7">
        <w:rPr>
          <w:rFonts w:ascii="Times New Roman" w:hAnsi="Times New Roman" w:cs="Times New Roman"/>
          <w:sz w:val="26"/>
          <w:szCs w:val="26"/>
        </w:rPr>
        <w:t xml:space="preserve"> O que importa, nesta matéria, segundo a jurisprudência mais recente do STF, é o atendimento do </w:t>
      </w:r>
      <w:r w:rsidR="0050491C" w:rsidRPr="006A17F7">
        <w:rPr>
          <w:rFonts w:ascii="Times New Roman" w:hAnsi="Times New Roman" w:cs="Times New Roman"/>
          <w:b/>
          <w:sz w:val="26"/>
          <w:szCs w:val="26"/>
        </w:rPr>
        <w:t>requisito da “representatividade adequada”</w:t>
      </w:r>
      <w:r w:rsidR="0050491C" w:rsidRPr="006A17F7">
        <w:rPr>
          <w:rFonts w:ascii="Times New Roman" w:hAnsi="Times New Roman" w:cs="Times New Roman"/>
          <w:sz w:val="26"/>
          <w:szCs w:val="26"/>
        </w:rPr>
        <w:t xml:space="preserve">, que se encontra presente (ADI 4079, rel. Min. </w:t>
      </w:r>
      <w:r w:rsidR="00753E3B" w:rsidRPr="006A17F7">
        <w:rPr>
          <w:rFonts w:ascii="Times New Roman" w:hAnsi="Times New Roman" w:cs="Times New Roman"/>
          <w:sz w:val="26"/>
          <w:szCs w:val="26"/>
        </w:rPr>
        <w:t xml:space="preserve">Luís Roberto </w:t>
      </w:r>
      <w:r w:rsidR="0050491C" w:rsidRPr="006A17F7">
        <w:rPr>
          <w:rFonts w:ascii="Times New Roman" w:hAnsi="Times New Roman" w:cs="Times New Roman"/>
          <w:sz w:val="26"/>
          <w:szCs w:val="26"/>
        </w:rPr>
        <w:t>Barroso).</w:t>
      </w:r>
    </w:p>
    <w:p w:rsidR="00BE254C" w:rsidRPr="006A17F7" w:rsidRDefault="00BE254C" w:rsidP="008E26E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254C" w:rsidRPr="006A17F7" w:rsidRDefault="00240E3E" w:rsidP="008E26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17F7"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="00BE254C" w:rsidRPr="006A17F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E3B77" w:rsidRPr="006A17F7">
        <w:rPr>
          <w:rFonts w:ascii="Times New Roman" w:hAnsi="Times New Roman" w:cs="Times New Roman"/>
          <w:b/>
          <w:sz w:val="26"/>
          <w:szCs w:val="26"/>
        </w:rPr>
        <w:t>S</w:t>
      </w:r>
      <w:r w:rsidR="00753E3B" w:rsidRPr="006A17F7">
        <w:rPr>
          <w:rFonts w:ascii="Times New Roman" w:hAnsi="Times New Roman" w:cs="Times New Roman"/>
          <w:b/>
          <w:sz w:val="26"/>
          <w:szCs w:val="26"/>
        </w:rPr>
        <w:t>ubsidiariedade</w:t>
      </w:r>
      <w:r w:rsidR="006C772C" w:rsidRPr="006A17F7">
        <w:rPr>
          <w:rFonts w:ascii="Times New Roman" w:hAnsi="Times New Roman" w:cs="Times New Roman"/>
          <w:b/>
          <w:sz w:val="26"/>
          <w:szCs w:val="26"/>
        </w:rPr>
        <w:t>.</w:t>
      </w:r>
      <w:r w:rsidR="00753E3B" w:rsidRPr="006A17F7">
        <w:rPr>
          <w:rFonts w:ascii="Times New Roman" w:hAnsi="Times New Roman" w:cs="Times New Roman"/>
          <w:sz w:val="26"/>
          <w:szCs w:val="26"/>
        </w:rPr>
        <w:t xml:space="preserve"> Não há tampouco outra ação ou recurso por meio do qual se possa obter um pronunciamento desta Corte que seja vinculante e produza efeitos gerais não apenas para o Judiciário, mas também para a Administração Pública</w:t>
      </w:r>
      <w:r w:rsidRPr="006A17F7">
        <w:rPr>
          <w:rFonts w:ascii="Times New Roman" w:hAnsi="Times New Roman" w:cs="Times New Roman"/>
          <w:sz w:val="26"/>
          <w:szCs w:val="26"/>
        </w:rPr>
        <w:t>,</w:t>
      </w:r>
      <w:r w:rsidR="00753E3B" w:rsidRPr="006A17F7">
        <w:rPr>
          <w:rFonts w:ascii="Times New Roman" w:hAnsi="Times New Roman" w:cs="Times New Roman"/>
          <w:sz w:val="26"/>
          <w:szCs w:val="26"/>
        </w:rPr>
        <w:t xml:space="preserve"> e que permita o ajuizamento imediato de reclamação em caso de descumprimento – providência que é essencial para pôr fim ao debate aqui travado, acerca da licitude das terceirizações, já que há notícia inclusive de </w:t>
      </w:r>
      <w:r w:rsidR="00753E3B" w:rsidRPr="006A17F7">
        <w:rPr>
          <w:rFonts w:ascii="Times New Roman" w:hAnsi="Times New Roman" w:cs="Times New Roman"/>
          <w:b/>
          <w:sz w:val="26"/>
          <w:szCs w:val="26"/>
        </w:rPr>
        <w:t>autuações das Superintendências do Trabalho</w:t>
      </w:r>
      <w:r w:rsidR="00753E3B" w:rsidRPr="006A17F7">
        <w:rPr>
          <w:rFonts w:ascii="Times New Roman" w:hAnsi="Times New Roman" w:cs="Times New Roman"/>
          <w:sz w:val="26"/>
          <w:szCs w:val="26"/>
        </w:rPr>
        <w:t>.</w:t>
      </w:r>
    </w:p>
    <w:p w:rsidR="00BD5909" w:rsidRPr="006A17F7" w:rsidRDefault="00BD5909" w:rsidP="008E26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56847" w:rsidRPr="006A17F7" w:rsidRDefault="00240E3E" w:rsidP="008E26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17F7">
        <w:rPr>
          <w:rFonts w:ascii="Times New Roman" w:hAnsi="Times New Roman" w:cs="Times New Roman"/>
          <w:b/>
          <w:sz w:val="26"/>
          <w:szCs w:val="26"/>
        </w:rPr>
        <w:t>5. I</w:t>
      </w:r>
      <w:r w:rsidR="00B04AC6" w:rsidRPr="006A17F7">
        <w:rPr>
          <w:rFonts w:ascii="Times New Roman" w:hAnsi="Times New Roman" w:cs="Times New Roman"/>
          <w:b/>
          <w:sz w:val="26"/>
          <w:szCs w:val="26"/>
        </w:rPr>
        <w:t>nocorrência de perda do objeto</w:t>
      </w:r>
      <w:r w:rsidR="006C772C" w:rsidRPr="006A17F7">
        <w:rPr>
          <w:rFonts w:ascii="Times New Roman" w:hAnsi="Times New Roman" w:cs="Times New Roman"/>
          <w:b/>
          <w:sz w:val="26"/>
          <w:szCs w:val="26"/>
        </w:rPr>
        <w:t>.</w:t>
      </w:r>
      <w:r w:rsidR="00B04AC6" w:rsidRPr="006A17F7">
        <w:rPr>
          <w:rFonts w:ascii="Times New Roman" w:hAnsi="Times New Roman" w:cs="Times New Roman"/>
          <w:sz w:val="26"/>
          <w:szCs w:val="26"/>
        </w:rPr>
        <w:t xml:space="preserve"> </w:t>
      </w:r>
      <w:r w:rsidR="006C772C" w:rsidRPr="006A17F7">
        <w:rPr>
          <w:rFonts w:ascii="Times New Roman" w:hAnsi="Times New Roman" w:cs="Times New Roman"/>
          <w:sz w:val="26"/>
          <w:szCs w:val="26"/>
        </w:rPr>
        <w:t>Persiste o interesse no julgamento da ação, a despeito de ter a Lei 13.467/2017 autorizado a terceirização de atividade fim e meio, tendo em vista que: (</w:t>
      </w:r>
      <w:proofErr w:type="spellStart"/>
      <w:r w:rsidR="006C772C" w:rsidRPr="006A17F7">
        <w:rPr>
          <w:rFonts w:ascii="Times New Roman" w:hAnsi="Times New Roman" w:cs="Times New Roman"/>
          <w:sz w:val="26"/>
          <w:szCs w:val="26"/>
        </w:rPr>
        <w:t>v.a</w:t>
      </w:r>
      <w:proofErr w:type="spellEnd"/>
      <w:r w:rsidR="006C772C" w:rsidRPr="006A17F7">
        <w:rPr>
          <w:rFonts w:ascii="Times New Roman" w:hAnsi="Times New Roman" w:cs="Times New Roman"/>
          <w:sz w:val="26"/>
          <w:szCs w:val="26"/>
        </w:rPr>
        <w:t xml:space="preserve">) </w:t>
      </w:r>
      <w:r w:rsidR="006C772C" w:rsidRPr="006A17F7">
        <w:rPr>
          <w:rFonts w:ascii="Times New Roman" w:hAnsi="Times New Roman" w:cs="Times New Roman"/>
          <w:sz w:val="26"/>
          <w:szCs w:val="26"/>
          <w:u w:val="single"/>
        </w:rPr>
        <w:t>persiste o objeto atacado</w:t>
      </w:r>
      <w:r w:rsidR="006C772C" w:rsidRPr="006A17F7">
        <w:rPr>
          <w:rFonts w:ascii="Times New Roman" w:hAnsi="Times New Roman" w:cs="Times New Roman"/>
          <w:sz w:val="26"/>
          <w:szCs w:val="26"/>
        </w:rPr>
        <w:t>: o feito não se volta contra a ausência de norma sobre terceirização, mas contra o conjunto de decisões da Justiça do Trabalho que decidem o tema em desacordo com os princípios da livre iniciativa, da livre concorrência e da segurança jurídica entre outros; (</w:t>
      </w:r>
      <w:proofErr w:type="spellStart"/>
      <w:r w:rsidR="006C772C" w:rsidRPr="006A17F7">
        <w:rPr>
          <w:rFonts w:ascii="Times New Roman" w:hAnsi="Times New Roman" w:cs="Times New Roman"/>
          <w:sz w:val="26"/>
          <w:szCs w:val="26"/>
        </w:rPr>
        <w:t>v.b</w:t>
      </w:r>
      <w:proofErr w:type="spellEnd"/>
      <w:r w:rsidR="006C772C" w:rsidRPr="006A17F7">
        <w:rPr>
          <w:rFonts w:ascii="Times New Roman" w:hAnsi="Times New Roman" w:cs="Times New Roman"/>
          <w:sz w:val="26"/>
          <w:szCs w:val="26"/>
        </w:rPr>
        <w:t xml:space="preserve">) </w:t>
      </w:r>
      <w:r w:rsidR="006C772C" w:rsidRPr="006A17F7">
        <w:rPr>
          <w:rFonts w:ascii="Times New Roman" w:hAnsi="Times New Roman" w:cs="Times New Roman"/>
          <w:sz w:val="26"/>
          <w:szCs w:val="26"/>
          <w:u w:val="single"/>
        </w:rPr>
        <w:t>persiste o padrão decisório atacado</w:t>
      </w:r>
      <w:r w:rsidR="006C772C" w:rsidRPr="006A17F7">
        <w:rPr>
          <w:rFonts w:ascii="Times New Roman" w:hAnsi="Times New Roman" w:cs="Times New Roman"/>
          <w:sz w:val="26"/>
          <w:szCs w:val="26"/>
        </w:rPr>
        <w:t>: a despeito da aprovação das leis em questão, a Justiça do Trabalho manteve o padrão decisório anterior: a Lei 13.467 foi publicada em 13 de julho de 2017 e, passados mais de um ano, a Súmula 331 do TST não foi revogada ou alterada para</w:t>
      </w:r>
      <w:r w:rsidR="00B91EAC" w:rsidRPr="006A17F7">
        <w:rPr>
          <w:rFonts w:ascii="Times New Roman" w:hAnsi="Times New Roman" w:cs="Times New Roman"/>
          <w:sz w:val="26"/>
          <w:szCs w:val="26"/>
        </w:rPr>
        <w:t xml:space="preserve"> se</w:t>
      </w:r>
      <w:r w:rsidR="006C772C" w:rsidRPr="006A17F7">
        <w:rPr>
          <w:rFonts w:ascii="Times New Roman" w:hAnsi="Times New Roman" w:cs="Times New Roman"/>
          <w:sz w:val="26"/>
          <w:szCs w:val="26"/>
        </w:rPr>
        <w:t xml:space="preserve"> ajustar à norma</w:t>
      </w:r>
      <w:r w:rsidR="00B91EAC" w:rsidRPr="006A17F7">
        <w:rPr>
          <w:rFonts w:ascii="Times New Roman" w:hAnsi="Times New Roman" w:cs="Times New Roman"/>
          <w:sz w:val="26"/>
          <w:szCs w:val="26"/>
        </w:rPr>
        <w:t>; além disso,</w:t>
      </w:r>
      <w:r w:rsidR="006C772C" w:rsidRPr="006A17F7">
        <w:rPr>
          <w:rFonts w:ascii="Times New Roman" w:hAnsi="Times New Roman" w:cs="Times New Roman"/>
          <w:sz w:val="26"/>
          <w:szCs w:val="26"/>
        </w:rPr>
        <w:t xml:space="preserve"> enunciados aprovados pela ANAMATRA, na Segunda Jornada de Direito Material e Processual do Trabalho, recomendam a não aplicação </w:t>
      </w:r>
      <w:r w:rsidR="00B91EAC" w:rsidRPr="006A17F7">
        <w:rPr>
          <w:rFonts w:ascii="Times New Roman" w:hAnsi="Times New Roman" w:cs="Times New Roman"/>
          <w:sz w:val="26"/>
          <w:szCs w:val="26"/>
        </w:rPr>
        <w:t>da lei</w:t>
      </w:r>
      <w:r w:rsidR="006C772C" w:rsidRPr="006A17F7">
        <w:rPr>
          <w:rFonts w:ascii="Times New Roman" w:hAnsi="Times New Roman" w:cs="Times New Roman"/>
          <w:sz w:val="26"/>
          <w:szCs w:val="26"/>
        </w:rPr>
        <w:t xml:space="preserve">, ao fundamento de que </w:t>
      </w:r>
      <w:r w:rsidR="00B91EAC" w:rsidRPr="006A17F7">
        <w:rPr>
          <w:rFonts w:ascii="Times New Roman" w:hAnsi="Times New Roman" w:cs="Times New Roman"/>
          <w:sz w:val="26"/>
          <w:szCs w:val="26"/>
        </w:rPr>
        <w:t>é</w:t>
      </w:r>
      <w:r w:rsidR="006C772C" w:rsidRPr="006A17F7">
        <w:rPr>
          <w:rFonts w:ascii="Times New Roman" w:hAnsi="Times New Roman" w:cs="Times New Roman"/>
          <w:sz w:val="26"/>
          <w:szCs w:val="26"/>
        </w:rPr>
        <w:t xml:space="preserve"> inconstituciona</w:t>
      </w:r>
      <w:r w:rsidR="00B91EAC" w:rsidRPr="006A17F7">
        <w:rPr>
          <w:rFonts w:ascii="Times New Roman" w:hAnsi="Times New Roman" w:cs="Times New Roman"/>
          <w:sz w:val="26"/>
          <w:szCs w:val="26"/>
        </w:rPr>
        <w:t>l</w:t>
      </w:r>
      <w:r w:rsidR="006C772C" w:rsidRPr="006A17F7">
        <w:rPr>
          <w:rFonts w:ascii="Times New Roman" w:hAnsi="Times New Roman" w:cs="Times New Roman"/>
          <w:sz w:val="26"/>
          <w:szCs w:val="26"/>
        </w:rPr>
        <w:t>, por violar a dignidade do trabalhador e o valor social do trabalho; (</w:t>
      </w:r>
      <w:proofErr w:type="spellStart"/>
      <w:r w:rsidR="006C772C" w:rsidRPr="006A17F7">
        <w:rPr>
          <w:rFonts w:ascii="Times New Roman" w:hAnsi="Times New Roman" w:cs="Times New Roman"/>
          <w:sz w:val="26"/>
          <w:szCs w:val="26"/>
        </w:rPr>
        <w:t>v.c</w:t>
      </w:r>
      <w:proofErr w:type="spellEnd"/>
      <w:r w:rsidR="006C772C" w:rsidRPr="006A17F7">
        <w:rPr>
          <w:rFonts w:ascii="Times New Roman" w:hAnsi="Times New Roman" w:cs="Times New Roman"/>
          <w:sz w:val="26"/>
          <w:szCs w:val="26"/>
        </w:rPr>
        <w:t xml:space="preserve">) </w:t>
      </w:r>
      <w:r w:rsidR="006C772C" w:rsidRPr="006A17F7">
        <w:rPr>
          <w:rFonts w:ascii="Times New Roman" w:hAnsi="Times New Roman" w:cs="Times New Roman"/>
          <w:sz w:val="26"/>
          <w:szCs w:val="26"/>
          <w:u w:val="single"/>
        </w:rPr>
        <w:t>a lei foi aprovada 8 meses depois do pedido de pauta</w:t>
      </w:r>
      <w:r w:rsidR="006C772C" w:rsidRPr="006A17F7">
        <w:rPr>
          <w:rFonts w:ascii="Times New Roman" w:hAnsi="Times New Roman" w:cs="Times New Roman"/>
          <w:sz w:val="26"/>
          <w:szCs w:val="26"/>
        </w:rPr>
        <w:t>: requeri inclusão do feito em pauta para julgamento em novembro de 2016, quando o caso já estava pronto para julgamento, e a lei foi aprovada em julho de 2017, de modo que os jurisdicionados em geral não podem ser prejudicados pelo congestionamento da pauta da Corte.</w:t>
      </w:r>
    </w:p>
    <w:p w:rsidR="00533173" w:rsidRPr="006A17F7" w:rsidRDefault="00533173" w:rsidP="008E26EB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A17F7">
        <w:rPr>
          <w:rFonts w:ascii="Times New Roman" w:hAnsi="Times New Roman" w:cs="Times New Roman"/>
          <w:sz w:val="26"/>
          <w:szCs w:val="26"/>
        </w:rPr>
        <w:t xml:space="preserve">Afastadas as preliminares, passo ao mérito da causa. Como observado no relatório, o enfrentamento da matéria impõe que se respondam às seguintes questões: 1 - A terceirização – de atividades-fim ou de atividades-meio – é compatível com a Constituição de 1988? 2 – O conjunto de decisões da Justiça do Trabalho que restringe a prática da terceirização tem amparo na Carta? </w:t>
      </w:r>
    </w:p>
    <w:p w:rsidR="00BD5909" w:rsidRPr="006A17F7" w:rsidRDefault="00BD5909" w:rsidP="00EC3F0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26EB" w:rsidRPr="006A17F7" w:rsidRDefault="008E26EB" w:rsidP="00EC3F02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26"/>
          <w:szCs w:val="26"/>
        </w:rPr>
      </w:pPr>
      <w:r w:rsidRPr="006A17F7">
        <w:rPr>
          <w:rFonts w:ascii="Times New Roman" w:hAnsi="Times New Roman" w:cs="Times New Roman"/>
          <w:b/>
          <w:smallCaps/>
          <w:sz w:val="26"/>
          <w:szCs w:val="26"/>
        </w:rPr>
        <w:t>Mérito</w:t>
      </w:r>
    </w:p>
    <w:p w:rsidR="00EC3F02" w:rsidRDefault="00EC3F02" w:rsidP="00EC3F02">
      <w:pPr>
        <w:spacing w:after="0" w:line="360" w:lineRule="auto"/>
        <w:jc w:val="both"/>
        <w:rPr>
          <w:rFonts w:ascii="Times New Roman" w:hAnsi="Times New Roman" w:cs="Times New Roman"/>
          <w:smallCaps/>
          <w:sz w:val="26"/>
          <w:szCs w:val="26"/>
        </w:rPr>
      </w:pPr>
    </w:p>
    <w:p w:rsidR="006A17F7" w:rsidRPr="006A17F7" w:rsidRDefault="006A17F7" w:rsidP="00EC3F02">
      <w:pPr>
        <w:spacing w:after="0" w:line="360" w:lineRule="auto"/>
        <w:jc w:val="both"/>
        <w:rPr>
          <w:rFonts w:ascii="Times New Roman" w:hAnsi="Times New Roman" w:cs="Times New Roman"/>
          <w:smallCaps/>
          <w:sz w:val="26"/>
          <w:szCs w:val="26"/>
        </w:rPr>
      </w:pPr>
      <w:r w:rsidRPr="006A17F7">
        <w:rPr>
          <w:rFonts w:ascii="Times New Roman" w:hAnsi="Times New Roman" w:cs="Times New Roman"/>
          <w:smallCaps/>
          <w:sz w:val="26"/>
          <w:szCs w:val="26"/>
        </w:rPr>
        <w:t>I. Compreendendo o mundo atual</w:t>
      </w:r>
    </w:p>
    <w:p w:rsidR="006A17F7" w:rsidRPr="006A17F7" w:rsidRDefault="006A17F7" w:rsidP="00EC3F02">
      <w:pPr>
        <w:spacing w:after="0" w:line="360" w:lineRule="auto"/>
        <w:jc w:val="both"/>
        <w:rPr>
          <w:rFonts w:ascii="Times New Roman" w:hAnsi="Times New Roman" w:cs="Times New Roman"/>
          <w:smallCaps/>
          <w:sz w:val="26"/>
          <w:szCs w:val="26"/>
        </w:rPr>
      </w:pPr>
    </w:p>
    <w:p w:rsidR="006A17F7" w:rsidRPr="006A17F7" w:rsidRDefault="006A17F7" w:rsidP="00EC3F0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A17F7">
        <w:rPr>
          <w:rFonts w:ascii="Times New Roman" w:hAnsi="Times New Roman" w:cs="Times New Roman"/>
          <w:sz w:val="26"/>
          <w:szCs w:val="26"/>
        </w:rPr>
        <w:t xml:space="preserve">1. </w:t>
      </w:r>
      <w:r w:rsidRPr="006A17F7">
        <w:rPr>
          <w:rFonts w:ascii="Times New Roman" w:hAnsi="Times New Roman" w:cs="Times New Roman"/>
          <w:sz w:val="26"/>
          <w:szCs w:val="26"/>
        </w:rPr>
        <w:tab/>
        <w:t xml:space="preserve">De acordo com </w:t>
      </w:r>
      <w:proofErr w:type="spellStart"/>
      <w:r w:rsidRPr="006A17F7">
        <w:rPr>
          <w:rFonts w:ascii="Times New Roman" w:hAnsi="Times New Roman" w:cs="Times New Roman"/>
          <w:sz w:val="26"/>
          <w:szCs w:val="26"/>
        </w:rPr>
        <w:t>Yuval</w:t>
      </w:r>
      <w:proofErr w:type="spellEnd"/>
      <w:r w:rsidRPr="006A17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17F7">
        <w:rPr>
          <w:rFonts w:ascii="Times New Roman" w:hAnsi="Times New Roman" w:cs="Times New Roman"/>
          <w:sz w:val="26"/>
          <w:szCs w:val="26"/>
        </w:rPr>
        <w:t>Noah</w:t>
      </w:r>
      <w:proofErr w:type="spellEnd"/>
      <w:r w:rsidRPr="006A17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17F7">
        <w:rPr>
          <w:rFonts w:ascii="Times New Roman" w:hAnsi="Times New Roman" w:cs="Times New Roman"/>
          <w:sz w:val="26"/>
          <w:szCs w:val="26"/>
        </w:rPr>
        <w:t>Harari</w:t>
      </w:r>
      <w:proofErr w:type="spellEnd"/>
      <w:r w:rsidRPr="006A17F7">
        <w:rPr>
          <w:rFonts w:ascii="Times New Roman" w:hAnsi="Times New Roman" w:cs="Times New Roman"/>
          <w:sz w:val="26"/>
          <w:szCs w:val="26"/>
        </w:rPr>
        <w:t>, três grandes revoluções moldaram a história da humanidade: a Revolução Cognitiva, a Revolução Agrícola e a Revolução Científica.</w:t>
      </w:r>
    </w:p>
    <w:p w:rsidR="006A17F7" w:rsidRPr="006A17F7" w:rsidRDefault="00D44D7F" w:rsidP="00EC3F0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2</w:t>
      </w:r>
      <w:r w:rsidR="006A17F7" w:rsidRPr="006A17F7">
        <w:rPr>
          <w:rFonts w:ascii="Times New Roman" w:hAnsi="Times New Roman" w:cs="Times New Roman"/>
          <w:sz w:val="26"/>
          <w:szCs w:val="26"/>
        </w:rPr>
        <w:t xml:space="preserve">. </w:t>
      </w:r>
      <w:r w:rsidR="006A17F7" w:rsidRPr="006A17F7">
        <w:rPr>
          <w:rFonts w:ascii="Times New Roman" w:hAnsi="Times New Roman" w:cs="Times New Roman"/>
          <w:sz w:val="26"/>
          <w:szCs w:val="26"/>
        </w:rPr>
        <w:tab/>
        <w:t xml:space="preserve">A </w:t>
      </w:r>
      <w:r w:rsidR="006A17F7" w:rsidRPr="006A17F7">
        <w:rPr>
          <w:rFonts w:ascii="Times New Roman" w:hAnsi="Times New Roman" w:cs="Times New Roman"/>
          <w:i/>
          <w:sz w:val="26"/>
          <w:szCs w:val="26"/>
        </w:rPr>
        <w:t>Revolução Cognitiva</w:t>
      </w:r>
      <w:r w:rsidR="006A17F7" w:rsidRPr="006A17F7">
        <w:rPr>
          <w:rFonts w:ascii="Times New Roman" w:hAnsi="Times New Roman" w:cs="Times New Roman"/>
          <w:sz w:val="26"/>
          <w:szCs w:val="26"/>
        </w:rPr>
        <w:t xml:space="preserve"> deu-se por volta de 70 mil anos atrás, marcando verdadeiramente o início da história. A partir desse momento se desenvolve o traço distintivo essencial que singulariza a condição humana, que é a comunicação, a linguagem, a capacidade de transmitir informação, conhecimento e ideias. </w:t>
      </w:r>
    </w:p>
    <w:p w:rsidR="006A17F7" w:rsidRPr="006A17F7" w:rsidRDefault="00D44D7F" w:rsidP="008E26E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A17F7" w:rsidRPr="006A17F7">
        <w:rPr>
          <w:rFonts w:ascii="Times New Roman" w:hAnsi="Times New Roman" w:cs="Times New Roman"/>
          <w:sz w:val="26"/>
          <w:szCs w:val="26"/>
        </w:rPr>
        <w:t xml:space="preserve">. </w:t>
      </w:r>
      <w:r w:rsidR="006A17F7" w:rsidRPr="006A17F7">
        <w:rPr>
          <w:rFonts w:ascii="Times New Roman" w:hAnsi="Times New Roman" w:cs="Times New Roman"/>
          <w:sz w:val="26"/>
          <w:szCs w:val="26"/>
        </w:rPr>
        <w:tab/>
        <w:t xml:space="preserve">A </w:t>
      </w:r>
      <w:r w:rsidR="006A17F7" w:rsidRPr="006A17F7">
        <w:rPr>
          <w:rFonts w:ascii="Times New Roman" w:hAnsi="Times New Roman" w:cs="Times New Roman"/>
          <w:i/>
          <w:sz w:val="26"/>
          <w:szCs w:val="26"/>
        </w:rPr>
        <w:t xml:space="preserve">Revolução Agrícola </w:t>
      </w:r>
      <w:r w:rsidR="006A17F7" w:rsidRPr="006A17F7">
        <w:rPr>
          <w:rFonts w:ascii="Times New Roman" w:hAnsi="Times New Roman" w:cs="Times New Roman"/>
          <w:sz w:val="26"/>
          <w:szCs w:val="26"/>
        </w:rPr>
        <w:t xml:space="preserve">tem lugar há cerca de 10 mil anos, com o domínio de técnicas de plantio e a domesticação de animais. A possibilidade de produzir alimentos em vez de ir buscá-los ou caçá-los fixou os grupos humanos em lugares determinados, fazendo com que passassem de nômades a sedentários. Começam a surgir as cidades, os Estados e os Impérios. </w:t>
      </w:r>
    </w:p>
    <w:p w:rsidR="006A17F7" w:rsidRPr="006A17F7" w:rsidRDefault="00D44D7F" w:rsidP="008E26E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6A17F7" w:rsidRPr="006A17F7">
        <w:rPr>
          <w:rFonts w:ascii="Times New Roman" w:hAnsi="Times New Roman" w:cs="Times New Roman"/>
          <w:sz w:val="26"/>
          <w:szCs w:val="26"/>
        </w:rPr>
        <w:t xml:space="preserve">. </w:t>
      </w:r>
      <w:r w:rsidR="006A17F7" w:rsidRPr="006A17F7">
        <w:rPr>
          <w:rFonts w:ascii="Times New Roman" w:hAnsi="Times New Roman" w:cs="Times New Roman"/>
          <w:sz w:val="26"/>
          <w:szCs w:val="26"/>
        </w:rPr>
        <w:tab/>
        <w:t xml:space="preserve">Por fim, veio a </w:t>
      </w:r>
      <w:r w:rsidR="006A17F7" w:rsidRPr="006A17F7">
        <w:rPr>
          <w:rFonts w:ascii="Times New Roman" w:hAnsi="Times New Roman" w:cs="Times New Roman"/>
          <w:i/>
          <w:sz w:val="26"/>
          <w:szCs w:val="26"/>
        </w:rPr>
        <w:t>Revolução Científica</w:t>
      </w:r>
      <w:r w:rsidR="006A17F7" w:rsidRPr="006A17F7">
        <w:rPr>
          <w:rFonts w:ascii="Times New Roman" w:hAnsi="Times New Roman" w:cs="Times New Roman"/>
          <w:sz w:val="26"/>
          <w:szCs w:val="26"/>
        </w:rPr>
        <w:t>, que tem início ao fim do Renascimento, na virada do século XV para o XVI, e se estende até os dias de hoje. Um rico período da história da humanidade, que incluiu a publicação da obra revolucionária de Nicolau Copérnico e a conquista da lua, passando pelo Iluminismo e a Revolução Industrial, até chegar ao mundo interligado por computadores. Éramos 500 milhões de pessoas em 1500, ao final da Idade Média. Somos 7 bilhões hoje.</w:t>
      </w:r>
    </w:p>
    <w:p w:rsidR="006A17F7" w:rsidRPr="006A17F7" w:rsidRDefault="00D44D7F" w:rsidP="008E26E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  <w:t>5</w:t>
      </w:r>
      <w:r w:rsidR="006A17F7" w:rsidRPr="006A17F7">
        <w:rPr>
          <w:rFonts w:ascii="Times New Roman" w:hAnsi="Times New Roman" w:cs="Times New Roman"/>
          <w:sz w:val="26"/>
          <w:szCs w:val="26"/>
        </w:rPr>
        <w:t xml:space="preserve">. </w:t>
      </w:r>
      <w:r w:rsidR="006A17F7" w:rsidRPr="006A17F7">
        <w:rPr>
          <w:rFonts w:ascii="Times New Roman" w:hAnsi="Times New Roman" w:cs="Times New Roman"/>
          <w:sz w:val="26"/>
          <w:szCs w:val="26"/>
        </w:rPr>
        <w:tab/>
        <w:t>Já agora, tudo sugere que há uma nova revolução em curso, capaz de mudar, substancialmente, a vida na terra e a própria condição humana: a Revolução Digital ou Tecnológica, com sua promessas e desafios no plano político, econômico e social.</w:t>
      </w:r>
    </w:p>
    <w:p w:rsidR="006A17F7" w:rsidRPr="006A17F7" w:rsidRDefault="00D44D7F" w:rsidP="008E26E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mallCaps/>
          <w:sz w:val="26"/>
          <w:szCs w:val="26"/>
        </w:rPr>
        <w:tab/>
        <w:t>6</w:t>
      </w:r>
      <w:r w:rsidR="006A17F7" w:rsidRPr="006A17F7">
        <w:rPr>
          <w:rFonts w:ascii="Times New Roman" w:hAnsi="Times New Roman" w:cs="Times New Roman"/>
          <w:smallCaps/>
          <w:sz w:val="26"/>
          <w:szCs w:val="26"/>
        </w:rPr>
        <w:t xml:space="preserve">. </w:t>
      </w:r>
      <w:r w:rsidR="006A17F7" w:rsidRPr="006A17F7">
        <w:rPr>
          <w:rFonts w:ascii="Times New Roman" w:hAnsi="Times New Roman" w:cs="Times New Roman"/>
          <w:smallCaps/>
          <w:sz w:val="26"/>
          <w:szCs w:val="26"/>
        </w:rPr>
        <w:tab/>
      </w:r>
      <w:r w:rsidR="006A17F7" w:rsidRPr="006A17F7">
        <w:rPr>
          <w:rFonts w:ascii="Times New Roman" w:hAnsi="Times New Roman" w:cs="Times New Roman"/>
          <w:sz w:val="26"/>
          <w:szCs w:val="26"/>
        </w:rPr>
        <w:t>O mundo se encontra em meio a uma revolução tecnológica de larga escala e impressionante velocidade, que está alterando substancialmente o modo como as pessoas vivem, trabalham e se relacionam. Trata-se de uma nova revolução industrial, que sucede às anteriores: a que veio com o uso do vapor (1850-1900), a da eletricidade (1900-1940) e a do motor e da automação (1940-1900)</w:t>
      </w:r>
      <w:r w:rsidR="006A17F7" w:rsidRPr="006A17F7">
        <w:rPr>
          <w:rStyle w:val="FootnoteReference"/>
          <w:rFonts w:ascii="Times New Roman" w:hAnsi="Times New Roman" w:cs="Times New Roman"/>
          <w:sz w:val="26"/>
          <w:szCs w:val="26"/>
        </w:rPr>
        <w:footnoteReference w:id="1"/>
      </w:r>
      <w:r w:rsidR="006A17F7" w:rsidRPr="006A17F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A17F7" w:rsidRPr="006A17F7" w:rsidRDefault="00D44D7F" w:rsidP="008E26E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6A17F7" w:rsidRPr="006A17F7">
        <w:rPr>
          <w:rFonts w:ascii="Times New Roman" w:hAnsi="Times New Roman" w:cs="Times New Roman"/>
          <w:sz w:val="26"/>
          <w:szCs w:val="26"/>
        </w:rPr>
        <w:t xml:space="preserve">. </w:t>
      </w:r>
      <w:r w:rsidR="006A17F7" w:rsidRPr="006A17F7">
        <w:rPr>
          <w:rFonts w:ascii="Times New Roman" w:hAnsi="Times New Roman" w:cs="Times New Roman"/>
          <w:sz w:val="26"/>
          <w:szCs w:val="26"/>
        </w:rPr>
        <w:tab/>
        <w:t xml:space="preserve">A nova revolução é a Revolução Digital. Sem entrar em muitos detalhes técnicos que eu não ousaria tentar explicar, o que ocorreu aqui foi a mudança da tecnologia mecânica e eletrônica analógica para a eletrônica digital. A nova tecnologia permitiu a massificação do computador, do telefone celular digital e, conectando bilhões de pessoas em todo o mundo, a </w:t>
      </w:r>
      <w:r w:rsidR="006A17F7" w:rsidRPr="006A17F7">
        <w:rPr>
          <w:rFonts w:ascii="Times New Roman" w:hAnsi="Times New Roman" w:cs="Times New Roman"/>
          <w:i/>
          <w:sz w:val="26"/>
          <w:szCs w:val="26"/>
        </w:rPr>
        <w:t>internet</w:t>
      </w:r>
      <w:r w:rsidR="006A17F7" w:rsidRPr="006A17F7">
        <w:rPr>
          <w:rFonts w:ascii="Times New Roman" w:hAnsi="Times New Roman" w:cs="Times New Roman"/>
          <w:sz w:val="26"/>
          <w:szCs w:val="26"/>
        </w:rPr>
        <w:t>. Vivemos a era da informação e do acesso quase ilimitado ao conhecimento.</w:t>
      </w:r>
    </w:p>
    <w:p w:rsidR="006A17F7" w:rsidRPr="006A17F7" w:rsidRDefault="00D44D7F" w:rsidP="00D44D7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8</w:t>
      </w:r>
      <w:r w:rsidR="006A17F7" w:rsidRPr="006A17F7">
        <w:rPr>
          <w:rFonts w:ascii="Times New Roman" w:hAnsi="Times New Roman" w:cs="Times New Roman"/>
          <w:sz w:val="26"/>
          <w:szCs w:val="26"/>
        </w:rPr>
        <w:t xml:space="preserve">. </w:t>
      </w:r>
      <w:r w:rsidR="006A17F7" w:rsidRPr="006A17F7">
        <w:rPr>
          <w:rFonts w:ascii="Times New Roman" w:hAnsi="Times New Roman" w:cs="Times New Roman"/>
          <w:sz w:val="26"/>
          <w:szCs w:val="26"/>
        </w:rPr>
        <w:tab/>
        <w:t xml:space="preserve">A maneira como se realiza uma pesquisa, se fazem compras, se chama um táxi, reserva-se um </w:t>
      </w:r>
      <w:proofErr w:type="spellStart"/>
      <w:r w:rsidR="006A17F7" w:rsidRPr="006A17F7">
        <w:rPr>
          <w:rFonts w:ascii="Times New Roman" w:hAnsi="Times New Roman" w:cs="Times New Roman"/>
          <w:sz w:val="26"/>
          <w:szCs w:val="26"/>
        </w:rPr>
        <w:t>vôo</w:t>
      </w:r>
      <w:proofErr w:type="spellEnd"/>
      <w:r w:rsidR="006A17F7" w:rsidRPr="006A17F7">
        <w:rPr>
          <w:rFonts w:ascii="Times New Roman" w:hAnsi="Times New Roman" w:cs="Times New Roman"/>
          <w:sz w:val="26"/>
          <w:szCs w:val="26"/>
        </w:rPr>
        <w:t xml:space="preserve"> ou ouve-se música, para citar alguns exemplos, foi inteiramente revolucionada. Nós vivemos sob a égide de um novo vocabulário, uma nova semântica e uma nova gramática. A linguagem dos nossos dias inclui um conjunto de termos recém-incorporados, sem os quais, no entanto, já não saberíamos viver: </w:t>
      </w:r>
      <w:r w:rsidR="006A17F7" w:rsidRPr="00D44D7F">
        <w:rPr>
          <w:rFonts w:ascii="Times New Roman" w:hAnsi="Times New Roman" w:cs="Times New Roman"/>
          <w:sz w:val="26"/>
          <w:szCs w:val="26"/>
        </w:rPr>
        <w:t>Google</w:t>
      </w:r>
      <w:r w:rsidRPr="00D44D7F">
        <w:rPr>
          <w:rFonts w:ascii="Times New Roman" w:hAnsi="Times New Roman" w:cs="Times New Roman"/>
          <w:sz w:val="26"/>
          <w:szCs w:val="26"/>
        </w:rPr>
        <w:t xml:space="preserve">, </w:t>
      </w:r>
      <w:r w:rsidR="006A17F7" w:rsidRPr="00D44D7F">
        <w:rPr>
          <w:rFonts w:ascii="Times New Roman" w:hAnsi="Times New Roman" w:cs="Times New Roman"/>
          <w:sz w:val="26"/>
          <w:szCs w:val="26"/>
        </w:rPr>
        <w:t>Uber</w:t>
      </w:r>
      <w:r w:rsidRPr="00D44D7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 w:rsidR="006A17F7" w:rsidRPr="00D44D7F">
        <w:rPr>
          <w:rFonts w:ascii="Times New Roman" w:hAnsi="Times New Roman" w:cs="Times New Roman"/>
          <w:sz w:val="26"/>
          <w:szCs w:val="26"/>
        </w:rPr>
        <w:t>Spotify</w:t>
      </w:r>
      <w:r w:rsidRPr="00D44D7F">
        <w:rPr>
          <w:rFonts w:ascii="Times New Roman" w:hAnsi="Times New Roman" w:cs="Times New Roman"/>
          <w:sz w:val="26"/>
          <w:szCs w:val="26"/>
        </w:rPr>
        <w:t>,</w:t>
      </w:r>
      <w:r w:rsidR="006A17F7" w:rsidRPr="00D44D7F">
        <w:rPr>
          <w:rFonts w:ascii="Times New Roman" w:hAnsi="Times New Roman" w:cs="Times New Roman"/>
          <w:sz w:val="26"/>
          <w:szCs w:val="26"/>
        </w:rPr>
        <w:t>Youtube</w:t>
      </w:r>
      <w:proofErr w:type="spellEnd"/>
      <w:proofErr w:type="gramEnd"/>
      <w:r w:rsidRPr="00D44D7F">
        <w:rPr>
          <w:rFonts w:ascii="Times New Roman" w:hAnsi="Times New Roman" w:cs="Times New Roman"/>
          <w:sz w:val="26"/>
          <w:szCs w:val="26"/>
        </w:rPr>
        <w:t xml:space="preserve">, </w:t>
      </w:r>
      <w:r w:rsidR="006A17F7" w:rsidRPr="00D44D7F">
        <w:rPr>
          <w:rFonts w:ascii="Times New Roman" w:hAnsi="Times New Roman" w:cs="Times New Roman"/>
          <w:sz w:val="26"/>
          <w:szCs w:val="26"/>
        </w:rPr>
        <w:t xml:space="preserve">Windows, Mac, </w:t>
      </w:r>
      <w:proofErr w:type="spellStart"/>
      <w:r w:rsidR="006A17F7" w:rsidRPr="00D44D7F">
        <w:rPr>
          <w:rFonts w:ascii="Times New Roman" w:hAnsi="Times New Roman" w:cs="Times New Roman"/>
          <w:sz w:val="26"/>
          <w:szCs w:val="26"/>
        </w:rPr>
        <w:t>Dropbox</w:t>
      </w:r>
      <w:proofErr w:type="spellEnd"/>
      <w:r w:rsidR="006A17F7" w:rsidRPr="00D44D7F">
        <w:rPr>
          <w:rFonts w:ascii="Times New Roman" w:hAnsi="Times New Roman" w:cs="Times New Roman"/>
          <w:sz w:val="26"/>
          <w:szCs w:val="26"/>
        </w:rPr>
        <w:t xml:space="preserve">, Skype, </w:t>
      </w:r>
      <w:proofErr w:type="spellStart"/>
      <w:r w:rsidR="006A17F7" w:rsidRPr="00D44D7F">
        <w:rPr>
          <w:rFonts w:ascii="Times New Roman" w:hAnsi="Times New Roman" w:cs="Times New Roman"/>
          <w:sz w:val="26"/>
          <w:szCs w:val="26"/>
        </w:rPr>
        <w:t>Facetime</w:t>
      </w:r>
      <w:proofErr w:type="spellEnd"/>
      <w:r w:rsidR="006A17F7" w:rsidRPr="00D44D7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A17F7" w:rsidRPr="00D44D7F">
        <w:rPr>
          <w:rFonts w:ascii="Times New Roman" w:hAnsi="Times New Roman" w:cs="Times New Roman"/>
          <w:sz w:val="26"/>
          <w:szCs w:val="26"/>
        </w:rPr>
        <w:t>Facebook</w:t>
      </w:r>
      <w:proofErr w:type="spellEnd"/>
      <w:r w:rsidR="006A17F7" w:rsidRPr="00D44D7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A17F7" w:rsidRPr="00D44D7F">
        <w:rPr>
          <w:rFonts w:ascii="Times New Roman" w:hAnsi="Times New Roman" w:cs="Times New Roman"/>
          <w:sz w:val="26"/>
          <w:szCs w:val="26"/>
        </w:rPr>
        <w:t>Twitter</w:t>
      </w:r>
      <w:proofErr w:type="spellEnd"/>
      <w:r w:rsidR="006A17F7" w:rsidRPr="00D44D7F">
        <w:rPr>
          <w:rFonts w:ascii="Times New Roman" w:hAnsi="Times New Roman" w:cs="Times New Roman"/>
          <w:sz w:val="26"/>
          <w:szCs w:val="26"/>
        </w:rPr>
        <w:t xml:space="preserve">, Instagram, </w:t>
      </w:r>
      <w:proofErr w:type="spellStart"/>
      <w:r w:rsidR="006A17F7" w:rsidRPr="00D44D7F">
        <w:rPr>
          <w:rFonts w:ascii="Times New Roman" w:hAnsi="Times New Roman" w:cs="Times New Roman"/>
          <w:sz w:val="26"/>
          <w:szCs w:val="26"/>
        </w:rPr>
        <w:t>Amazon</w:t>
      </w:r>
      <w:proofErr w:type="spellEnd"/>
      <w:r w:rsidR="006A17F7" w:rsidRPr="00D44D7F">
        <w:rPr>
          <w:rFonts w:ascii="Times New Roman" w:hAnsi="Times New Roman" w:cs="Times New Roman"/>
          <w:sz w:val="26"/>
          <w:szCs w:val="26"/>
        </w:rPr>
        <w:t xml:space="preserve">, Google </w:t>
      </w:r>
      <w:proofErr w:type="spellStart"/>
      <w:r w:rsidR="006A17F7" w:rsidRPr="00D44D7F">
        <w:rPr>
          <w:rFonts w:ascii="Times New Roman" w:hAnsi="Times New Roman" w:cs="Times New Roman"/>
          <w:sz w:val="26"/>
          <w:szCs w:val="26"/>
        </w:rPr>
        <w:t>maps</w:t>
      </w:r>
      <w:proofErr w:type="spellEnd"/>
      <w:r w:rsidR="006A17F7" w:rsidRPr="00D44D7F">
        <w:rPr>
          <w:rFonts w:ascii="Times New Roman" w:hAnsi="Times New Roman" w:cs="Times New Roman"/>
          <w:sz w:val="26"/>
          <w:szCs w:val="26"/>
        </w:rPr>
        <w:t xml:space="preserve">, Google </w:t>
      </w:r>
      <w:proofErr w:type="spellStart"/>
      <w:r w:rsidR="006A17F7" w:rsidRPr="00D44D7F">
        <w:rPr>
          <w:rFonts w:ascii="Times New Roman" w:hAnsi="Times New Roman" w:cs="Times New Roman"/>
          <w:sz w:val="26"/>
          <w:szCs w:val="26"/>
        </w:rPr>
        <w:t>translator</w:t>
      </w:r>
      <w:proofErr w:type="spellEnd"/>
      <w:r w:rsidR="006A17F7" w:rsidRPr="00D44D7F">
        <w:rPr>
          <w:rFonts w:ascii="Times New Roman" w:hAnsi="Times New Roman" w:cs="Times New Roman"/>
          <w:sz w:val="26"/>
          <w:szCs w:val="26"/>
        </w:rPr>
        <w:t xml:space="preserve">,. </w:t>
      </w:r>
      <w:r w:rsidR="006A17F7" w:rsidRPr="006A17F7">
        <w:rPr>
          <w:rFonts w:ascii="Times New Roman" w:hAnsi="Times New Roman" w:cs="Times New Roman"/>
          <w:sz w:val="26"/>
          <w:szCs w:val="26"/>
        </w:rPr>
        <w:t xml:space="preserve">Para citar alguns. </w:t>
      </w:r>
    </w:p>
    <w:p w:rsidR="006A17F7" w:rsidRPr="006A17F7" w:rsidRDefault="00D44D7F" w:rsidP="008E26E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6A17F7" w:rsidRPr="006A17F7">
        <w:rPr>
          <w:rFonts w:ascii="Times New Roman" w:hAnsi="Times New Roman" w:cs="Times New Roman"/>
          <w:sz w:val="26"/>
          <w:szCs w:val="26"/>
        </w:rPr>
        <w:t xml:space="preserve">. </w:t>
      </w:r>
      <w:r w:rsidR="006A17F7" w:rsidRPr="006A17F7">
        <w:rPr>
          <w:rFonts w:ascii="Times New Roman" w:hAnsi="Times New Roman" w:cs="Times New Roman"/>
          <w:sz w:val="26"/>
          <w:szCs w:val="26"/>
        </w:rPr>
        <w:tab/>
        <w:t xml:space="preserve">Não há setor da economia tradicional que não tenha sido afetado. Está todo mundo atrás de novos modelos de negócio e, como bússola desse caminho, busca-se também uma nova ética, que consiga combinar liberdade, privacidade, veracidade, proteção contra </w:t>
      </w:r>
      <w:r w:rsidR="006A17F7" w:rsidRPr="006A17F7">
        <w:rPr>
          <w:rFonts w:ascii="Times New Roman" w:hAnsi="Times New Roman" w:cs="Times New Roman"/>
          <w:i/>
          <w:sz w:val="26"/>
          <w:szCs w:val="26"/>
        </w:rPr>
        <w:t>hackers</w:t>
      </w:r>
      <w:r w:rsidR="006A17F7" w:rsidRPr="006A17F7">
        <w:rPr>
          <w:rFonts w:ascii="Times New Roman" w:hAnsi="Times New Roman" w:cs="Times New Roman"/>
          <w:sz w:val="26"/>
          <w:szCs w:val="26"/>
        </w:rPr>
        <w:t xml:space="preserve">, contra a criminalidade </w:t>
      </w:r>
      <w:r w:rsidR="006A17F7" w:rsidRPr="006A17F7">
        <w:rPr>
          <w:rFonts w:ascii="Times New Roman" w:hAnsi="Times New Roman" w:cs="Times New Roman"/>
          <w:i/>
          <w:sz w:val="26"/>
          <w:szCs w:val="26"/>
        </w:rPr>
        <w:t>online</w:t>
      </w:r>
      <w:r w:rsidR="006A17F7" w:rsidRPr="006A17F7">
        <w:rPr>
          <w:rFonts w:ascii="Times New Roman" w:hAnsi="Times New Roman" w:cs="Times New Roman"/>
          <w:sz w:val="26"/>
          <w:szCs w:val="26"/>
        </w:rPr>
        <w:t xml:space="preserve"> e outras vicissitudes. </w:t>
      </w:r>
    </w:p>
    <w:p w:rsidR="006A17F7" w:rsidRPr="006A17F7" w:rsidRDefault="00D44D7F" w:rsidP="008E26E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6A17F7" w:rsidRPr="006A17F7">
        <w:rPr>
          <w:rFonts w:ascii="Times New Roman" w:hAnsi="Times New Roman" w:cs="Times New Roman"/>
          <w:sz w:val="26"/>
          <w:szCs w:val="26"/>
        </w:rPr>
        <w:t xml:space="preserve">. </w:t>
      </w:r>
      <w:r w:rsidR="006A17F7" w:rsidRPr="006A17F7">
        <w:rPr>
          <w:rFonts w:ascii="Times New Roman" w:hAnsi="Times New Roman" w:cs="Times New Roman"/>
          <w:sz w:val="26"/>
          <w:szCs w:val="26"/>
        </w:rPr>
        <w:tab/>
        <w:t xml:space="preserve">A maior parte dos processos no Supremo Tribunal Federal, hoje, é eletrônica. O interessado faz o </w:t>
      </w:r>
      <w:r w:rsidR="006A17F7" w:rsidRPr="006A17F7">
        <w:rPr>
          <w:rFonts w:ascii="Times New Roman" w:hAnsi="Times New Roman" w:cs="Times New Roman"/>
          <w:i/>
          <w:sz w:val="26"/>
          <w:szCs w:val="26"/>
        </w:rPr>
        <w:t>upload</w:t>
      </w:r>
      <w:r w:rsidR="006A17F7" w:rsidRPr="006A17F7">
        <w:rPr>
          <w:rFonts w:ascii="Times New Roman" w:hAnsi="Times New Roman" w:cs="Times New Roman"/>
          <w:sz w:val="26"/>
          <w:szCs w:val="26"/>
        </w:rPr>
        <w:t xml:space="preserve"> da sua petição onde estiver. E eu decido acessando o sistema de onde estiver, e depois assino eletronicamente por meio de um </w:t>
      </w:r>
      <w:proofErr w:type="spellStart"/>
      <w:r w:rsidR="006A17F7" w:rsidRPr="006A17F7">
        <w:rPr>
          <w:rFonts w:ascii="Times New Roman" w:hAnsi="Times New Roman" w:cs="Times New Roman"/>
          <w:i/>
          <w:sz w:val="26"/>
          <w:szCs w:val="26"/>
        </w:rPr>
        <w:t>app</w:t>
      </w:r>
      <w:proofErr w:type="spellEnd"/>
      <w:r w:rsidR="006A17F7" w:rsidRPr="006A17F7">
        <w:rPr>
          <w:rFonts w:ascii="Times New Roman" w:hAnsi="Times New Roman" w:cs="Times New Roman"/>
          <w:sz w:val="26"/>
          <w:szCs w:val="26"/>
        </w:rPr>
        <w:t xml:space="preserve"> no meu celular, seja de Brasília, de Londres ou de Vassouras.</w:t>
      </w:r>
    </w:p>
    <w:p w:rsidR="006A17F7" w:rsidRPr="006A17F7" w:rsidRDefault="00D44D7F" w:rsidP="008E26E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11</w:t>
      </w:r>
      <w:r w:rsidR="006A17F7" w:rsidRPr="006A17F7">
        <w:rPr>
          <w:rFonts w:ascii="Times New Roman" w:hAnsi="Times New Roman" w:cs="Times New Roman"/>
          <w:sz w:val="26"/>
          <w:szCs w:val="26"/>
        </w:rPr>
        <w:t xml:space="preserve">. </w:t>
      </w:r>
      <w:r w:rsidR="006A17F7" w:rsidRPr="006A17F7">
        <w:rPr>
          <w:rFonts w:ascii="Times New Roman" w:hAnsi="Times New Roman" w:cs="Times New Roman"/>
          <w:sz w:val="26"/>
          <w:szCs w:val="26"/>
        </w:rPr>
        <w:tab/>
        <w:t xml:space="preserve">A velha economia não morreu e, mais do que isso, procura interagir e beneficiar-se da nova economia. Mas o fato </w:t>
      </w:r>
      <w:proofErr w:type="spellStart"/>
      <w:r w:rsidR="006A17F7" w:rsidRPr="006A17F7">
        <w:rPr>
          <w:rFonts w:ascii="Times New Roman" w:hAnsi="Times New Roman" w:cs="Times New Roman"/>
          <w:sz w:val="26"/>
          <w:szCs w:val="26"/>
        </w:rPr>
        <w:t>inafastável</w:t>
      </w:r>
      <w:proofErr w:type="spellEnd"/>
      <w:r w:rsidR="006A17F7" w:rsidRPr="006A17F7">
        <w:rPr>
          <w:rFonts w:ascii="Times New Roman" w:hAnsi="Times New Roman" w:cs="Times New Roman"/>
          <w:sz w:val="26"/>
          <w:szCs w:val="26"/>
        </w:rPr>
        <w:t xml:space="preserve"> é que a economia baseada na produção agrícola e na produção industrial, na transformação de matérias primas e produção de bens materiais – ouro, petróleo, fábricas, trigo – cede espaço à nova economia, cuja principal fonte de riqueza é a propriedade intelectual, o conhecimento e a informação.  </w:t>
      </w:r>
    </w:p>
    <w:p w:rsidR="006A17F7" w:rsidRPr="006A17F7" w:rsidRDefault="00D44D7F" w:rsidP="008E26E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>12</w:t>
      </w:r>
      <w:r w:rsidR="006A17F7" w:rsidRPr="006A17F7">
        <w:rPr>
          <w:rFonts w:ascii="Times New Roman" w:hAnsi="Times New Roman" w:cs="Times New Roman"/>
          <w:sz w:val="26"/>
          <w:szCs w:val="26"/>
        </w:rPr>
        <w:t xml:space="preserve">. </w:t>
      </w:r>
      <w:r w:rsidR="006A17F7" w:rsidRPr="006A17F7">
        <w:rPr>
          <w:rFonts w:ascii="Times New Roman" w:hAnsi="Times New Roman" w:cs="Times New Roman"/>
          <w:sz w:val="26"/>
          <w:szCs w:val="26"/>
        </w:rPr>
        <w:tab/>
        <w:t xml:space="preserve">Há um século, uma </w:t>
      </w:r>
      <w:r w:rsidR="006A17F7" w:rsidRPr="006A17F7">
        <w:rPr>
          <w:rFonts w:ascii="Times New Roman" w:hAnsi="Times New Roman" w:cs="Times New Roman"/>
          <w:i/>
          <w:sz w:val="26"/>
          <w:szCs w:val="26"/>
        </w:rPr>
        <w:t>commodity</w:t>
      </w:r>
      <w:r w:rsidR="006A17F7" w:rsidRPr="006A17F7">
        <w:rPr>
          <w:rFonts w:ascii="Times New Roman" w:hAnsi="Times New Roman" w:cs="Times New Roman"/>
          <w:sz w:val="26"/>
          <w:szCs w:val="26"/>
        </w:rPr>
        <w:t xml:space="preserve"> era responsável pelo crescimento exponencial de uma indústria: o petróleo. Reguladores </w:t>
      </w:r>
      <w:proofErr w:type="spellStart"/>
      <w:r w:rsidR="006A17F7" w:rsidRPr="006A17F7">
        <w:rPr>
          <w:rFonts w:ascii="Times New Roman" w:hAnsi="Times New Roman" w:cs="Times New Roman"/>
          <w:sz w:val="26"/>
          <w:szCs w:val="26"/>
        </w:rPr>
        <w:t>antitrust</w:t>
      </w:r>
      <w:proofErr w:type="spellEnd"/>
      <w:r w:rsidR="006A17F7" w:rsidRPr="006A17F7">
        <w:rPr>
          <w:rFonts w:ascii="Times New Roman" w:hAnsi="Times New Roman" w:cs="Times New Roman"/>
          <w:sz w:val="26"/>
          <w:szCs w:val="26"/>
        </w:rPr>
        <w:t xml:space="preserve"> tiveram de intervir para evitar a excessiva concentração de poder econômico. Nos dias de hoje, as preocupações que ao início do século eram despertadas pelo petróleo transferiram-se para uma nova indústria: a que lida com dados. </w:t>
      </w:r>
    </w:p>
    <w:p w:rsidR="006A17F7" w:rsidRPr="006A17F7" w:rsidRDefault="00D44D7F" w:rsidP="008E26E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="006A17F7" w:rsidRPr="006A17F7">
        <w:rPr>
          <w:rFonts w:ascii="Times New Roman" w:hAnsi="Times New Roman" w:cs="Times New Roman"/>
          <w:sz w:val="26"/>
          <w:szCs w:val="26"/>
        </w:rPr>
        <w:t xml:space="preserve">. </w:t>
      </w:r>
      <w:r w:rsidR="006A17F7" w:rsidRPr="006A17F7">
        <w:rPr>
          <w:rFonts w:ascii="Times New Roman" w:hAnsi="Times New Roman" w:cs="Times New Roman"/>
          <w:sz w:val="26"/>
          <w:szCs w:val="26"/>
        </w:rPr>
        <w:tab/>
        <w:t xml:space="preserve">Há inquietações diversas, que incluem concorrência, privacidade e desemprego. Google, </w:t>
      </w:r>
      <w:proofErr w:type="spellStart"/>
      <w:r w:rsidR="006A17F7" w:rsidRPr="006A17F7">
        <w:rPr>
          <w:rFonts w:ascii="Times New Roman" w:hAnsi="Times New Roman" w:cs="Times New Roman"/>
          <w:sz w:val="26"/>
          <w:szCs w:val="26"/>
        </w:rPr>
        <w:t>Amazon</w:t>
      </w:r>
      <w:proofErr w:type="spellEnd"/>
      <w:r w:rsidR="006A17F7" w:rsidRPr="006A17F7">
        <w:rPr>
          <w:rFonts w:ascii="Times New Roman" w:hAnsi="Times New Roman" w:cs="Times New Roman"/>
          <w:sz w:val="26"/>
          <w:szCs w:val="26"/>
        </w:rPr>
        <w:t xml:space="preserve">, Apple, </w:t>
      </w:r>
      <w:proofErr w:type="spellStart"/>
      <w:r w:rsidR="006A17F7" w:rsidRPr="006A17F7">
        <w:rPr>
          <w:rFonts w:ascii="Times New Roman" w:hAnsi="Times New Roman" w:cs="Times New Roman"/>
          <w:sz w:val="26"/>
          <w:szCs w:val="26"/>
        </w:rPr>
        <w:t>Facebook</w:t>
      </w:r>
      <w:proofErr w:type="spellEnd"/>
      <w:r w:rsidR="006A17F7" w:rsidRPr="006A17F7">
        <w:rPr>
          <w:rFonts w:ascii="Times New Roman" w:hAnsi="Times New Roman" w:cs="Times New Roman"/>
          <w:sz w:val="26"/>
          <w:szCs w:val="26"/>
        </w:rPr>
        <w:t xml:space="preserve"> e Microsoft são as cinco empresas mais valiosas do mundo. É a chamada economia de dados</w:t>
      </w:r>
      <w:r w:rsidR="006A17F7" w:rsidRPr="006A17F7">
        <w:rPr>
          <w:rStyle w:val="FootnoteReference"/>
          <w:rFonts w:ascii="Times New Roman" w:hAnsi="Times New Roman" w:cs="Times New Roman"/>
          <w:sz w:val="26"/>
          <w:szCs w:val="26"/>
        </w:rPr>
        <w:footnoteReference w:id="2"/>
      </w:r>
      <w:r w:rsidR="006A17F7" w:rsidRPr="006A17F7">
        <w:rPr>
          <w:rFonts w:ascii="Times New Roman" w:hAnsi="Times New Roman" w:cs="Times New Roman"/>
          <w:sz w:val="26"/>
          <w:szCs w:val="26"/>
        </w:rPr>
        <w:t>.</w:t>
      </w:r>
    </w:p>
    <w:p w:rsidR="006A17F7" w:rsidRPr="006A17F7" w:rsidRDefault="00D44D7F" w:rsidP="008E26E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14</w:t>
      </w:r>
      <w:r w:rsidR="006A17F7" w:rsidRPr="006A17F7">
        <w:rPr>
          <w:rFonts w:ascii="Times New Roman" w:hAnsi="Times New Roman" w:cs="Times New Roman"/>
          <w:sz w:val="26"/>
          <w:szCs w:val="26"/>
        </w:rPr>
        <w:t xml:space="preserve">. </w:t>
      </w:r>
      <w:r w:rsidR="006A17F7" w:rsidRPr="006A17F7">
        <w:rPr>
          <w:rFonts w:ascii="Times New Roman" w:hAnsi="Times New Roman" w:cs="Times New Roman"/>
          <w:sz w:val="26"/>
          <w:szCs w:val="26"/>
        </w:rPr>
        <w:tab/>
        <w:t>Inovação e avanços tecnológicos constroem esse admirável mundo novo</w:t>
      </w:r>
      <w:r w:rsidR="006A17F7" w:rsidRPr="006A17F7">
        <w:rPr>
          <w:rStyle w:val="FootnoteReference"/>
          <w:rFonts w:ascii="Times New Roman" w:hAnsi="Times New Roman" w:cs="Times New Roman"/>
          <w:sz w:val="26"/>
          <w:szCs w:val="26"/>
        </w:rPr>
        <w:footnoteReference w:id="3"/>
      </w:r>
      <w:r w:rsidR="006A17F7" w:rsidRPr="006A17F7">
        <w:rPr>
          <w:rFonts w:ascii="Times New Roman" w:hAnsi="Times New Roman" w:cs="Times New Roman"/>
          <w:sz w:val="26"/>
          <w:szCs w:val="26"/>
        </w:rPr>
        <w:t xml:space="preserve"> da biotecnologia, da inteligência artificial, da robótica, da impressão em 3-D, da nanotecnologia e da computação quântica. O futuro é imprevisível e assustador, em meio a profecias que preveem a própria perda da primazia do </w:t>
      </w:r>
      <w:r w:rsidR="006A17F7" w:rsidRPr="006A17F7">
        <w:rPr>
          <w:rFonts w:ascii="Times New Roman" w:hAnsi="Times New Roman" w:cs="Times New Roman"/>
          <w:i/>
          <w:sz w:val="26"/>
          <w:szCs w:val="26"/>
        </w:rPr>
        <w:t>homo sapiens</w:t>
      </w:r>
      <w:r w:rsidR="006A17F7" w:rsidRPr="006A17F7">
        <w:rPr>
          <w:rFonts w:ascii="Times New Roman" w:hAnsi="Times New Roman" w:cs="Times New Roman"/>
          <w:sz w:val="26"/>
          <w:szCs w:val="26"/>
        </w:rPr>
        <w:t xml:space="preserve">, tal como o conhecemos. </w:t>
      </w:r>
    </w:p>
    <w:p w:rsidR="006A17F7" w:rsidRPr="006A17F7" w:rsidRDefault="00D44D7F" w:rsidP="008E26E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="006A17F7" w:rsidRPr="006A17F7">
        <w:rPr>
          <w:rFonts w:ascii="Times New Roman" w:hAnsi="Times New Roman" w:cs="Times New Roman"/>
          <w:sz w:val="26"/>
          <w:szCs w:val="26"/>
        </w:rPr>
        <w:t xml:space="preserve">. </w:t>
      </w:r>
      <w:r w:rsidR="006A17F7" w:rsidRPr="006A17F7">
        <w:rPr>
          <w:rFonts w:ascii="Times New Roman" w:hAnsi="Times New Roman" w:cs="Times New Roman"/>
          <w:sz w:val="26"/>
          <w:szCs w:val="26"/>
        </w:rPr>
        <w:tab/>
        <w:t xml:space="preserve">O aclamado autor israelense </w:t>
      </w:r>
      <w:proofErr w:type="spellStart"/>
      <w:r w:rsidR="006A17F7" w:rsidRPr="006A17F7">
        <w:rPr>
          <w:rFonts w:ascii="Times New Roman" w:hAnsi="Times New Roman" w:cs="Times New Roman"/>
          <w:sz w:val="26"/>
          <w:szCs w:val="26"/>
        </w:rPr>
        <w:t>Yuval</w:t>
      </w:r>
      <w:proofErr w:type="spellEnd"/>
      <w:r w:rsidR="006A17F7" w:rsidRPr="006A17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17F7" w:rsidRPr="006A17F7">
        <w:rPr>
          <w:rFonts w:ascii="Times New Roman" w:hAnsi="Times New Roman" w:cs="Times New Roman"/>
          <w:sz w:val="26"/>
          <w:szCs w:val="26"/>
        </w:rPr>
        <w:t>Noah</w:t>
      </w:r>
      <w:proofErr w:type="spellEnd"/>
      <w:r w:rsidR="006A17F7" w:rsidRPr="006A17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17F7" w:rsidRPr="006A17F7">
        <w:rPr>
          <w:rFonts w:ascii="Times New Roman" w:hAnsi="Times New Roman" w:cs="Times New Roman"/>
          <w:sz w:val="26"/>
          <w:szCs w:val="26"/>
        </w:rPr>
        <w:t>Harari</w:t>
      </w:r>
      <w:proofErr w:type="spellEnd"/>
      <w:r w:rsidR="006A17F7" w:rsidRPr="006A17F7">
        <w:rPr>
          <w:rFonts w:ascii="Times New Roman" w:hAnsi="Times New Roman" w:cs="Times New Roman"/>
          <w:sz w:val="26"/>
          <w:szCs w:val="26"/>
        </w:rPr>
        <w:t xml:space="preserve"> acredita que o avanço tecnológico e a engenharia genética criarão </w:t>
      </w:r>
      <w:r w:rsidR="006A17F7" w:rsidRPr="006A17F7">
        <w:rPr>
          <w:rFonts w:ascii="Times New Roman" w:hAnsi="Times New Roman" w:cs="Times New Roman"/>
          <w:i/>
          <w:sz w:val="26"/>
          <w:szCs w:val="26"/>
        </w:rPr>
        <w:t>super-homens</w:t>
      </w:r>
      <w:r w:rsidR="006A17F7" w:rsidRPr="006A17F7">
        <w:rPr>
          <w:rFonts w:ascii="Times New Roman" w:hAnsi="Times New Roman" w:cs="Times New Roman"/>
          <w:sz w:val="26"/>
          <w:szCs w:val="26"/>
        </w:rPr>
        <w:t xml:space="preserve"> e faz algumas especulações aterradoras sobre o futuro da humanidade. Uma delas é a seguinte:</w:t>
      </w:r>
    </w:p>
    <w:p w:rsidR="006A17F7" w:rsidRPr="006A17F7" w:rsidRDefault="006A17F7" w:rsidP="008E26EB">
      <w:pPr>
        <w:spacing w:after="120" w:line="360" w:lineRule="auto"/>
        <w:ind w:left="2160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A17F7" w:rsidRPr="006A17F7" w:rsidRDefault="006A17F7" w:rsidP="008E26EB">
      <w:pPr>
        <w:spacing w:after="120" w:line="360" w:lineRule="auto"/>
        <w:ind w:left="216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A17F7">
        <w:rPr>
          <w:rFonts w:ascii="Times New Roman" w:hAnsi="Times New Roman" w:cs="Times New Roman"/>
          <w:sz w:val="26"/>
          <w:szCs w:val="26"/>
        </w:rPr>
        <w:t>“Enquanto a revolução industrial criou a classe trabalhadora, a próxima grande revolução criará a classe inútil”.</w:t>
      </w:r>
    </w:p>
    <w:p w:rsidR="006A17F7" w:rsidRPr="006A17F7" w:rsidRDefault="006A17F7" w:rsidP="008E26E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17F7">
        <w:rPr>
          <w:rFonts w:ascii="Times New Roman" w:hAnsi="Times New Roman" w:cs="Times New Roman"/>
          <w:sz w:val="26"/>
          <w:szCs w:val="26"/>
        </w:rPr>
        <w:tab/>
        <w:t xml:space="preserve">18. </w:t>
      </w:r>
      <w:r w:rsidRPr="006A17F7">
        <w:rPr>
          <w:rFonts w:ascii="Times New Roman" w:hAnsi="Times New Roman" w:cs="Times New Roman"/>
          <w:sz w:val="26"/>
          <w:szCs w:val="26"/>
        </w:rPr>
        <w:tab/>
        <w:t xml:space="preserve">O risco do desemprego será a assombração do novo tempo. A sociedade, as empresas, o direito do trabalho e o sindicalismo precisam adaptar-se ao novo tempo. A história não para. Quando surgiu a impressão </w:t>
      </w:r>
      <w:r w:rsidRPr="006A17F7">
        <w:rPr>
          <w:rFonts w:ascii="Times New Roman" w:hAnsi="Times New Roman" w:cs="Times New Roman"/>
          <w:i/>
          <w:sz w:val="26"/>
          <w:szCs w:val="26"/>
        </w:rPr>
        <w:t>offset</w:t>
      </w:r>
      <w:r w:rsidRPr="006A17F7">
        <w:rPr>
          <w:rFonts w:ascii="Times New Roman" w:hAnsi="Times New Roman" w:cs="Times New Roman"/>
          <w:sz w:val="26"/>
          <w:szCs w:val="26"/>
        </w:rPr>
        <w:t xml:space="preserve">, os linotipistas invadiam as redações para quebrar as novas máquinas. Quando surgiu o </w:t>
      </w:r>
      <w:proofErr w:type="spellStart"/>
      <w:r w:rsidRPr="006A17F7">
        <w:rPr>
          <w:rFonts w:ascii="Times New Roman" w:hAnsi="Times New Roman" w:cs="Times New Roman"/>
          <w:i/>
          <w:sz w:val="26"/>
          <w:szCs w:val="26"/>
        </w:rPr>
        <w:t>prêt</w:t>
      </w:r>
      <w:proofErr w:type="spellEnd"/>
      <w:r w:rsidRPr="006A17F7">
        <w:rPr>
          <w:rFonts w:ascii="Times New Roman" w:hAnsi="Times New Roman" w:cs="Times New Roman"/>
          <w:i/>
          <w:sz w:val="26"/>
          <w:szCs w:val="26"/>
        </w:rPr>
        <w:t xml:space="preserve"> a </w:t>
      </w:r>
      <w:proofErr w:type="spellStart"/>
      <w:r w:rsidRPr="006A17F7">
        <w:rPr>
          <w:rFonts w:ascii="Times New Roman" w:hAnsi="Times New Roman" w:cs="Times New Roman"/>
          <w:i/>
          <w:sz w:val="26"/>
          <w:szCs w:val="26"/>
        </w:rPr>
        <w:t>porter</w:t>
      </w:r>
      <w:proofErr w:type="spellEnd"/>
      <w:r w:rsidRPr="006A17F7">
        <w:rPr>
          <w:rFonts w:ascii="Times New Roman" w:hAnsi="Times New Roman" w:cs="Times New Roman"/>
          <w:sz w:val="26"/>
          <w:szCs w:val="26"/>
        </w:rPr>
        <w:t>, alfaiate destruíram as lojas que vendiam roupas prontas. E mesmo assim, a história não parou. Temos que ser passageiros do futuro e não prisioneiros do passado.</w:t>
      </w:r>
    </w:p>
    <w:p w:rsidR="00741B4B" w:rsidRDefault="00741B4B" w:rsidP="008E26EB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6"/>
          <w:szCs w:val="26"/>
        </w:rPr>
      </w:pPr>
    </w:p>
    <w:p w:rsidR="008E26EB" w:rsidRDefault="008E26EB" w:rsidP="008E26EB">
      <w:pPr>
        <w:spacing w:after="0" w:line="360" w:lineRule="auto"/>
        <w:jc w:val="both"/>
        <w:rPr>
          <w:rFonts w:ascii="Times New Roman" w:hAnsi="Times New Roman" w:cs="Times New Roman"/>
          <w:smallCaps/>
          <w:sz w:val="26"/>
          <w:szCs w:val="26"/>
        </w:rPr>
      </w:pPr>
      <w:r>
        <w:rPr>
          <w:rFonts w:ascii="Times New Roman" w:hAnsi="Times New Roman" w:cs="Times New Roman"/>
          <w:smallCaps/>
          <w:sz w:val="26"/>
          <w:szCs w:val="26"/>
        </w:rPr>
        <w:t>II. O direito do trabalho no contexto atual</w:t>
      </w:r>
    </w:p>
    <w:p w:rsidR="008E26EB" w:rsidRDefault="008E26EB" w:rsidP="008E26E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mallCaps/>
          <w:sz w:val="26"/>
          <w:szCs w:val="26"/>
        </w:rPr>
        <w:tab/>
        <w:t xml:space="preserve">1. </w:t>
      </w:r>
      <w:r>
        <w:rPr>
          <w:rFonts w:ascii="Times New Roman" w:hAnsi="Times New Roman" w:cs="Times New Roman"/>
          <w:smallCaps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No contexto histórico descrito acima, é inevitável que o mundo do trabalho passe, em todos os países de economia aberta, por transformações extensas e profundas. Não se trata, propriamente, de escolhas ideológicas ou preferências filosóficas. É o curso da história.</w:t>
      </w:r>
    </w:p>
    <w:p w:rsidR="008E26EB" w:rsidRDefault="008E26EB" w:rsidP="008E26E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2. </w:t>
      </w:r>
      <w:r>
        <w:rPr>
          <w:rFonts w:ascii="Times New Roman" w:hAnsi="Times New Roman" w:cs="Times New Roman"/>
          <w:sz w:val="26"/>
          <w:szCs w:val="26"/>
        </w:rPr>
        <w:tab/>
        <w:t>É nesse ambiente que nos esforçamos todos para harmonizar as novas demandas empresariais com os direitos básicos dos trabalhadores. E, do modo como penso a vida, é preciso assegurar a todos os trabalhadores emprego, salários dignos e a maior quantidade de benefícios que a economia comporte.</w:t>
      </w:r>
    </w:p>
    <w:p w:rsidR="007A56D1" w:rsidRDefault="007A56D1" w:rsidP="008E26E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3. </w:t>
      </w:r>
      <w:r>
        <w:rPr>
          <w:rFonts w:ascii="Times New Roman" w:hAnsi="Times New Roman" w:cs="Times New Roman"/>
          <w:sz w:val="26"/>
          <w:szCs w:val="26"/>
        </w:rPr>
        <w:tab/>
        <w:t xml:space="preserve">Relativamente ao debate das questões trabalhistas que têm chegado ao Supremo </w:t>
      </w:r>
      <w:proofErr w:type="spellStart"/>
      <w:r>
        <w:rPr>
          <w:rFonts w:ascii="Times New Roman" w:hAnsi="Times New Roman" w:cs="Times New Roman"/>
          <w:sz w:val="26"/>
          <w:szCs w:val="26"/>
        </w:rPr>
        <w:t>Trbinal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Federal, tenho me posicionado da seguinte forma:</w:t>
      </w:r>
    </w:p>
    <w:p w:rsidR="007A56D1" w:rsidRDefault="007A56D1" w:rsidP="008E26E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a) quando entendi que a quitação geral dada pelo trabalhador que aderiu voluntariamente a um </w:t>
      </w:r>
      <w:proofErr w:type="spellStart"/>
      <w:r>
        <w:rPr>
          <w:rFonts w:ascii="Times New Roman" w:hAnsi="Times New Roman" w:cs="Times New Roman"/>
          <w:sz w:val="26"/>
          <w:szCs w:val="26"/>
        </w:rPr>
        <w:t>Plando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Demissão Incentivada</w:t>
      </w:r>
      <w:r w:rsidR="000C6816">
        <w:rPr>
          <w:rFonts w:ascii="Times New Roman" w:hAnsi="Times New Roman" w:cs="Times New Roman"/>
          <w:sz w:val="26"/>
          <w:szCs w:val="26"/>
        </w:rPr>
        <w:t xml:space="preserve"> (PDI)</w:t>
      </w:r>
      <w:r>
        <w:rPr>
          <w:rFonts w:ascii="Times New Roman" w:hAnsi="Times New Roman" w:cs="Times New Roman"/>
          <w:sz w:val="26"/>
          <w:szCs w:val="26"/>
        </w:rPr>
        <w:t>, instituído mediante negociação coletiva, deveria prevalecer</w:t>
      </w:r>
      <w:r w:rsidR="000C6816">
        <w:rPr>
          <w:rFonts w:ascii="Times New Roman" w:hAnsi="Times New Roman" w:cs="Times New Roman"/>
          <w:sz w:val="26"/>
          <w:szCs w:val="26"/>
        </w:rPr>
        <w:t xml:space="preserve"> sobre a CLT, foi porque me convenci</w:t>
      </w:r>
      <w:r>
        <w:rPr>
          <w:rFonts w:ascii="Times New Roman" w:hAnsi="Times New Roman" w:cs="Times New Roman"/>
          <w:sz w:val="26"/>
          <w:szCs w:val="26"/>
        </w:rPr>
        <w:t xml:space="preserve"> que a desmoralização dos </w:t>
      </w:r>
      <w:proofErr w:type="spellStart"/>
      <w:r>
        <w:rPr>
          <w:rFonts w:ascii="Times New Roman" w:hAnsi="Times New Roman" w:cs="Times New Roman"/>
          <w:sz w:val="26"/>
          <w:szCs w:val="26"/>
        </w:rPr>
        <w:t>PDIs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era uma perda para os trabalhadores. Não era esse o entendimento da Justiça do Trabalho;</w:t>
      </w:r>
    </w:p>
    <w:p w:rsidR="007A56D1" w:rsidRDefault="007A56D1" w:rsidP="008E26E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b) Quando votei a favor da contribuição sindical </w:t>
      </w:r>
      <w:r>
        <w:rPr>
          <w:rFonts w:ascii="Times New Roman" w:hAnsi="Times New Roman" w:cs="Times New Roman"/>
          <w:i/>
          <w:sz w:val="26"/>
          <w:szCs w:val="26"/>
        </w:rPr>
        <w:t>facultativa</w:t>
      </w:r>
      <w:r>
        <w:rPr>
          <w:rFonts w:ascii="Times New Roman" w:hAnsi="Times New Roman" w:cs="Times New Roman"/>
          <w:sz w:val="26"/>
          <w:szCs w:val="26"/>
        </w:rPr>
        <w:t xml:space="preserve"> e não compulsória, foi por entender que o modelo de monopólio e arrecadação fácil subjacente aos sindicatos brasileiros favorecia sindicalistas, mas não os trabalhadores;</w:t>
      </w:r>
    </w:p>
    <w:p w:rsidR="007A56D1" w:rsidRDefault="007A56D1" w:rsidP="008E26E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c) Quando apoiei as regras que </w:t>
      </w:r>
      <w:proofErr w:type="spellStart"/>
      <w:r>
        <w:rPr>
          <w:rFonts w:ascii="Times New Roman" w:hAnsi="Times New Roman" w:cs="Times New Roman"/>
          <w:sz w:val="26"/>
          <w:szCs w:val="26"/>
        </w:rPr>
        <w:t>desetimulavam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 litigância trabalhista temerária foi para favorecer e dar celeridade aos casos de trabalhadores que efetivamente litigavam por bons direito</w:t>
      </w:r>
      <w:r w:rsidR="000C6816"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, e n</w:t>
      </w:r>
      <w:r w:rsidR="000C6816">
        <w:rPr>
          <w:rFonts w:ascii="Times New Roman" w:hAnsi="Times New Roman" w:cs="Times New Roman"/>
          <w:sz w:val="26"/>
          <w:szCs w:val="26"/>
        </w:rPr>
        <w:t>ão por espertezas</w:t>
      </w:r>
      <w:r>
        <w:rPr>
          <w:rFonts w:ascii="Times New Roman" w:hAnsi="Times New Roman" w:cs="Times New Roman"/>
          <w:sz w:val="26"/>
          <w:szCs w:val="26"/>
        </w:rPr>
        <w:t xml:space="preserve"> diversas.</w:t>
      </w:r>
    </w:p>
    <w:p w:rsidR="007A56D1" w:rsidRDefault="007A56D1" w:rsidP="008E26E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4. </w:t>
      </w:r>
      <w:r>
        <w:rPr>
          <w:rFonts w:ascii="Times New Roman" w:hAnsi="Times New Roman" w:cs="Times New Roman"/>
          <w:sz w:val="26"/>
          <w:szCs w:val="26"/>
        </w:rPr>
        <w:tab/>
        <w:t>Eu estou pontuando esses aspectos para deixar claro que este não é um debate entre progressistas e reacionários. É uma discussão sobre qual a forma mais progressista de se assegurarem emprego, direitos dos empregados e desenvolvimento econômico. Porque se não houver desenvolvimento econômico, se não houver sucesso empresarial das empresas, não haverá emprego, renda ou qualquer outro direito para os trabalhadores.</w:t>
      </w:r>
    </w:p>
    <w:p w:rsidR="007A56D1" w:rsidRDefault="007A56D1" w:rsidP="008E26E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5. </w:t>
      </w:r>
      <w:r>
        <w:rPr>
          <w:rFonts w:ascii="Times New Roman" w:hAnsi="Times New Roman" w:cs="Times New Roman"/>
          <w:sz w:val="26"/>
          <w:szCs w:val="26"/>
        </w:rPr>
        <w:tab/>
        <w:t>Num momento em que há 13 milhões de desempregados e 37 milhões de trabalhadores na informalidade, é preciso considerar as opções disponíveis, sem preconceitos ideológicos ou apegos a dogmas antigos. Subjacente a essa discussão está uma dualidade que já esteve presente nos debates anteriores, que contrapõe uma visão protecionista</w:t>
      </w:r>
      <w:r w:rsidR="000C6816">
        <w:rPr>
          <w:rFonts w:ascii="Times New Roman" w:hAnsi="Times New Roman" w:cs="Times New Roman"/>
          <w:sz w:val="26"/>
          <w:szCs w:val="26"/>
        </w:rPr>
        <w:t>/paternalista</w:t>
      </w:r>
      <w:r>
        <w:rPr>
          <w:rFonts w:ascii="Times New Roman" w:hAnsi="Times New Roman" w:cs="Times New Roman"/>
          <w:sz w:val="26"/>
          <w:szCs w:val="26"/>
        </w:rPr>
        <w:t xml:space="preserve"> a uma visão emancipatória, que favorece a negociação e a liberdade.</w:t>
      </w:r>
    </w:p>
    <w:p w:rsidR="004707C2" w:rsidRPr="007A56D1" w:rsidRDefault="004707C2" w:rsidP="008E26E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6. </w:t>
      </w:r>
      <w:r>
        <w:rPr>
          <w:rFonts w:ascii="Times New Roman" w:hAnsi="Times New Roman" w:cs="Times New Roman"/>
          <w:sz w:val="26"/>
          <w:szCs w:val="26"/>
        </w:rPr>
        <w:tab/>
        <w:t>Sempre lembrando que a liberdade de contratar, no caso do direito do trabalho, é rigidamente limitada pela Constituição. Com terceirização ou sem terceirização, há direitos fundamentais mínimos dos trabalhadores que estarão sempre assegurados – desde que não sejam jogados na informalidade tra</w:t>
      </w:r>
      <w:r w:rsidR="003628B2">
        <w:rPr>
          <w:rFonts w:ascii="Times New Roman" w:hAnsi="Times New Roman" w:cs="Times New Roman"/>
          <w:sz w:val="26"/>
          <w:szCs w:val="26"/>
        </w:rPr>
        <w:t>zida por regras excessivamente protetivas</w:t>
      </w:r>
      <w:r>
        <w:rPr>
          <w:rFonts w:ascii="Times New Roman" w:hAnsi="Times New Roman" w:cs="Times New Roman"/>
          <w:sz w:val="26"/>
          <w:szCs w:val="26"/>
        </w:rPr>
        <w:t xml:space="preserve">. De fato, esses direitos básicos dos trabalhadores incluem sempre: a) salário; b) segurança; c) repouso; d) férias; e) FGTS, entre outros. </w:t>
      </w:r>
      <w:proofErr w:type="spellStart"/>
      <w:r>
        <w:rPr>
          <w:rFonts w:ascii="Times New Roman" w:hAnsi="Times New Roman" w:cs="Times New Roman"/>
          <w:sz w:val="26"/>
          <w:szCs w:val="26"/>
        </w:rPr>
        <w:t>Niguém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cogita suprimir esses direitos.</w:t>
      </w:r>
      <w:r w:rsidR="003628B2">
        <w:rPr>
          <w:rFonts w:ascii="Times New Roman" w:hAnsi="Times New Roman" w:cs="Times New Roman"/>
          <w:sz w:val="26"/>
          <w:szCs w:val="26"/>
        </w:rPr>
        <w:t xml:space="preserve"> Mas o excesso de proteção muitas vezes desprotege.</w:t>
      </w:r>
    </w:p>
    <w:p w:rsidR="008E26EB" w:rsidRPr="008E26EB" w:rsidRDefault="008E26EB" w:rsidP="008E26EB">
      <w:pPr>
        <w:spacing w:after="0" w:line="360" w:lineRule="auto"/>
        <w:jc w:val="both"/>
        <w:rPr>
          <w:rFonts w:ascii="Times New Roman" w:hAnsi="Times New Roman" w:cs="Times New Roman"/>
          <w:smallCaps/>
          <w:sz w:val="26"/>
          <w:szCs w:val="26"/>
        </w:rPr>
      </w:pPr>
    </w:p>
    <w:p w:rsidR="00E27109" w:rsidRPr="008E26EB" w:rsidRDefault="008E26EB" w:rsidP="008E26EB">
      <w:pPr>
        <w:spacing w:after="0" w:line="360" w:lineRule="auto"/>
        <w:jc w:val="both"/>
        <w:rPr>
          <w:rFonts w:ascii="Times New Roman" w:hAnsi="Times New Roman" w:cs="Times New Roman"/>
          <w:smallCap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II. </w:t>
      </w:r>
      <w:r w:rsidR="004707C2">
        <w:rPr>
          <w:rFonts w:ascii="Times New Roman" w:hAnsi="Times New Roman" w:cs="Times New Roman"/>
          <w:smallCaps/>
          <w:sz w:val="26"/>
          <w:szCs w:val="26"/>
        </w:rPr>
        <w:t xml:space="preserve"> Algumas mudanças no mundo do trabalho n</w:t>
      </w:r>
      <w:r>
        <w:rPr>
          <w:rFonts w:ascii="Times New Roman" w:hAnsi="Times New Roman" w:cs="Times New Roman"/>
          <w:smallCaps/>
          <w:sz w:val="26"/>
          <w:szCs w:val="26"/>
        </w:rPr>
        <w:t>o Brasil e no mundo</w:t>
      </w:r>
    </w:p>
    <w:p w:rsidR="008E26EB" w:rsidRDefault="00811FF6" w:rsidP="00811FF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 xml:space="preserve">1. </w:t>
      </w:r>
      <w:r>
        <w:rPr>
          <w:rFonts w:ascii="Times New Roman" w:hAnsi="Times New Roman" w:cs="Times New Roman"/>
          <w:sz w:val="26"/>
          <w:szCs w:val="26"/>
        </w:rPr>
        <w:tab/>
      </w:r>
      <w:r w:rsidR="004707C2" w:rsidRPr="00811FF6">
        <w:rPr>
          <w:rFonts w:ascii="Times New Roman" w:hAnsi="Times New Roman" w:cs="Times New Roman"/>
          <w:sz w:val="26"/>
          <w:szCs w:val="26"/>
        </w:rPr>
        <w:t>Durante boa parte do século XX</w:t>
      </w:r>
      <w:r w:rsidRPr="00811FF6">
        <w:rPr>
          <w:rFonts w:ascii="Times New Roman" w:hAnsi="Times New Roman" w:cs="Times New Roman"/>
          <w:sz w:val="26"/>
          <w:szCs w:val="26"/>
        </w:rPr>
        <w:t xml:space="preserve">, as empresas se estruturavam num modelo conhecido como </w:t>
      </w:r>
      <w:r w:rsidRPr="00811FF6">
        <w:rPr>
          <w:rFonts w:ascii="Times New Roman" w:hAnsi="Times New Roman" w:cs="Times New Roman"/>
          <w:i/>
          <w:sz w:val="26"/>
          <w:szCs w:val="26"/>
        </w:rPr>
        <w:t>fordista</w:t>
      </w:r>
      <w:r>
        <w:rPr>
          <w:rFonts w:ascii="Times New Roman" w:hAnsi="Times New Roman" w:cs="Times New Roman"/>
          <w:sz w:val="26"/>
          <w:szCs w:val="26"/>
        </w:rPr>
        <w:t xml:space="preserve">, em que a empresa executava internamente todas as etapas da cadeia de produção. Havia a chamada </w:t>
      </w:r>
      <w:r>
        <w:rPr>
          <w:rFonts w:ascii="Times New Roman" w:hAnsi="Times New Roman" w:cs="Times New Roman"/>
          <w:i/>
          <w:sz w:val="26"/>
          <w:szCs w:val="26"/>
        </w:rPr>
        <w:t>integração vertical</w:t>
      </w:r>
      <w:r>
        <w:rPr>
          <w:rFonts w:ascii="Times New Roman" w:hAnsi="Times New Roman" w:cs="Times New Roman"/>
          <w:sz w:val="26"/>
          <w:szCs w:val="26"/>
        </w:rPr>
        <w:t>. Esse modelo gerava estruturas físicas muito grandes, custos fixos altos e baixa capacidade de adaptação às flutuações do mercado.</w:t>
      </w:r>
    </w:p>
    <w:p w:rsidR="00811FF6" w:rsidRDefault="00811FF6" w:rsidP="00811FF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mallCaps/>
          <w:sz w:val="26"/>
          <w:szCs w:val="26"/>
        </w:rPr>
        <w:tab/>
        <w:t xml:space="preserve">2. </w:t>
      </w:r>
      <w:r>
        <w:rPr>
          <w:rFonts w:ascii="Times New Roman" w:hAnsi="Times New Roman" w:cs="Times New Roman"/>
          <w:smallCaps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Na segunda metade do s</w:t>
      </w:r>
      <w:r w:rsidR="003628B2">
        <w:rPr>
          <w:rFonts w:ascii="Times New Roman" w:hAnsi="Times New Roman" w:cs="Times New Roman"/>
          <w:sz w:val="26"/>
          <w:szCs w:val="26"/>
        </w:rPr>
        <w:t xml:space="preserve">éculo </w:t>
      </w:r>
      <w:proofErr w:type="gramStart"/>
      <w:r w:rsidR="003628B2">
        <w:rPr>
          <w:rFonts w:ascii="Times New Roman" w:hAnsi="Times New Roman" w:cs="Times New Roman"/>
          <w:sz w:val="26"/>
          <w:szCs w:val="26"/>
        </w:rPr>
        <w:t>XX,  tendo</w:t>
      </w:r>
      <w:proofErr w:type="gramEnd"/>
      <w:r w:rsidR="003628B2">
        <w:rPr>
          <w:rFonts w:ascii="Times New Roman" w:hAnsi="Times New Roman" w:cs="Times New Roman"/>
          <w:sz w:val="26"/>
          <w:szCs w:val="26"/>
        </w:rPr>
        <w:t xml:space="preserve"> como referência o modelo adotado a partir da empresa japonesa </w:t>
      </w:r>
      <w:r>
        <w:rPr>
          <w:rFonts w:ascii="Times New Roman" w:hAnsi="Times New Roman" w:cs="Times New Roman"/>
          <w:sz w:val="26"/>
          <w:szCs w:val="26"/>
        </w:rPr>
        <w:t xml:space="preserve">Toyota, </w:t>
      </w:r>
      <w:r w:rsidR="003628B2">
        <w:rPr>
          <w:rFonts w:ascii="Times New Roman" w:hAnsi="Times New Roman" w:cs="Times New Roman"/>
          <w:sz w:val="26"/>
          <w:szCs w:val="26"/>
        </w:rPr>
        <w:t>conceberam-se organizações</w:t>
      </w:r>
      <w:r>
        <w:rPr>
          <w:rFonts w:ascii="Times New Roman" w:hAnsi="Times New Roman" w:cs="Times New Roman"/>
          <w:sz w:val="26"/>
          <w:szCs w:val="26"/>
        </w:rPr>
        <w:t xml:space="preserve"> mais enxutas e flexíveis. Para evitar estruturas físicas excessivamente grandes, custos fixos altos e aumentar a capacidade de se adaptar às demandas do mercado, passou-se a fazer a contratação externa de parte da produção. Essa fórmula permite a expansão da capacidade produtiva da empresa em tempos de aumento de demanda e sua redução em épocas de retração.</w:t>
      </w:r>
    </w:p>
    <w:p w:rsidR="00811FF6" w:rsidRDefault="00811FF6" w:rsidP="00811FF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3. </w:t>
      </w:r>
      <w:r>
        <w:rPr>
          <w:rFonts w:ascii="Times New Roman" w:hAnsi="Times New Roman" w:cs="Times New Roman"/>
          <w:sz w:val="26"/>
          <w:szCs w:val="26"/>
        </w:rPr>
        <w:tab/>
        <w:t>Além disso, permite que a empresa contratante se especialize naquilo que constitui o seu diferencial e se beneficie da especialização e eficiência de outras empresas, que lhe prestam serviços. Por exemplo:</w:t>
      </w:r>
    </w:p>
    <w:p w:rsidR="00811FF6" w:rsidRDefault="00811FF6" w:rsidP="00811FF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a) uma montadora de automóveis, em lugar de produzir pneus, adquire-os de uma empresa especializada, com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know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how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específico;</w:t>
      </w:r>
    </w:p>
    <w:p w:rsidR="00811FF6" w:rsidRDefault="00811FF6" w:rsidP="00811FF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b) uma construtora não precisa produzir o próprio concreto e pode terceirizar a sua produção</w:t>
      </w:r>
      <w:r w:rsidR="00231FD6">
        <w:rPr>
          <w:rFonts w:ascii="Times New Roman" w:hAnsi="Times New Roman" w:cs="Times New Roman"/>
          <w:sz w:val="26"/>
          <w:szCs w:val="26"/>
        </w:rPr>
        <w:t xml:space="preserve"> ou comprar blocos </w:t>
      </w:r>
      <w:proofErr w:type="spellStart"/>
      <w:r w:rsidR="00231FD6">
        <w:rPr>
          <w:rFonts w:ascii="Times New Roman" w:hAnsi="Times New Roman" w:cs="Times New Roman"/>
          <w:sz w:val="26"/>
          <w:szCs w:val="26"/>
        </w:rPr>
        <w:t>premoldados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:rsidR="00231FD6" w:rsidRDefault="00231FD6" w:rsidP="00811FF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c) uma incorporadora imobiliária pode terceirizar os serviços de portaria, de segurança, de manutenção da piscina, de exploração do estacionamento, de restaurante etc.</w:t>
      </w:r>
    </w:p>
    <w:p w:rsidR="00231FD6" w:rsidRDefault="00231FD6" w:rsidP="00811FF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4. </w:t>
      </w:r>
      <w:r>
        <w:rPr>
          <w:rFonts w:ascii="Times New Roman" w:hAnsi="Times New Roman" w:cs="Times New Roman"/>
          <w:sz w:val="26"/>
          <w:szCs w:val="26"/>
        </w:rPr>
        <w:tab/>
        <w:t>Não se trata de uma questão de atividade meio ou de atividade fim, mas de saber se é bom para a lógica do negócio que determinados atividades sejam prestadas por terceiros. Não é direito, é economia.</w:t>
      </w:r>
    </w:p>
    <w:p w:rsidR="00B91EAC" w:rsidRPr="006A17F7" w:rsidRDefault="00231FD6" w:rsidP="008E26E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5. </w:t>
      </w:r>
      <w:r>
        <w:rPr>
          <w:rFonts w:ascii="Times New Roman" w:hAnsi="Times New Roman" w:cs="Times New Roman"/>
          <w:sz w:val="26"/>
          <w:szCs w:val="26"/>
        </w:rPr>
        <w:tab/>
      </w:r>
      <w:r w:rsidR="00653CF0" w:rsidRPr="006A17F7">
        <w:rPr>
          <w:rFonts w:ascii="Times New Roman" w:hAnsi="Times New Roman" w:cs="Times New Roman"/>
          <w:sz w:val="26"/>
          <w:szCs w:val="26"/>
        </w:rPr>
        <w:t xml:space="preserve">Esse </w:t>
      </w:r>
      <w:r w:rsidR="007F7FA0" w:rsidRPr="006A17F7">
        <w:rPr>
          <w:rFonts w:ascii="Times New Roman" w:hAnsi="Times New Roman" w:cs="Times New Roman"/>
          <w:sz w:val="26"/>
          <w:szCs w:val="26"/>
        </w:rPr>
        <w:t>modelo</w:t>
      </w:r>
      <w:r w:rsidR="00653CF0" w:rsidRPr="006A17F7">
        <w:rPr>
          <w:rFonts w:ascii="Times New Roman" w:hAnsi="Times New Roman" w:cs="Times New Roman"/>
          <w:sz w:val="26"/>
          <w:szCs w:val="26"/>
        </w:rPr>
        <w:t xml:space="preserve"> de produção flexível é hoje uma realidade em todo mundo e, em virtude globalização de mercados, constitui um elemento essencial para a preservação da competitividade d</w:t>
      </w:r>
      <w:r w:rsidR="00B91EAC" w:rsidRPr="006A17F7">
        <w:rPr>
          <w:rFonts w:ascii="Times New Roman" w:hAnsi="Times New Roman" w:cs="Times New Roman"/>
          <w:sz w:val="26"/>
          <w:szCs w:val="26"/>
        </w:rPr>
        <w:t xml:space="preserve">e todas </w:t>
      </w:r>
      <w:r w:rsidR="00653CF0" w:rsidRPr="006A17F7">
        <w:rPr>
          <w:rFonts w:ascii="Times New Roman" w:hAnsi="Times New Roman" w:cs="Times New Roman"/>
          <w:sz w:val="26"/>
          <w:szCs w:val="26"/>
        </w:rPr>
        <w:t xml:space="preserve">as empresas. </w:t>
      </w:r>
      <w:r w:rsidR="00B91EAC" w:rsidRPr="006A17F7">
        <w:rPr>
          <w:rFonts w:ascii="Times New Roman" w:hAnsi="Times New Roman" w:cs="Times New Roman"/>
          <w:sz w:val="26"/>
          <w:szCs w:val="26"/>
        </w:rPr>
        <w:t>Tanto é assim, que a</w:t>
      </w:r>
      <w:r w:rsidR="00653CF0" w:rsidRPr="006A17F7">
        <w:rPr>
          <w:rFonts w:ascii="Times New Roman" w:hAnsi="Times New Roman" w:cs="Times New Roman"/>
          <w:sz w:val="26"/>
          <w:szCs w:val="26"/>
        </w:rPr>
        <w:t xml:space="preserve"> terceirização foi adotada por um conjunto </w:t>
      </w:r>
      <w:r w:rsidR="00B91EAC" w:rsidRPr="006A17F7">
        <w:rPr>
          <w:rFonts w:ascii="Times New Roman" w:hAnsi="Times New Roman" w:cs="Times New Roman"/>
          <w:sz w:val="26"/>
          <w:szCs w:val="26"/>
        </w:rPr>
        <w:t>extenso</w:t>
      </w:r>
      <w:r w:rsidR="00653CF0" w:rsidRPr="006A17F7">
        <w:rPr>
          <w:rFonts w:ascii="Times New Roman" w:hAnsi="Times New Roman" w:cs="Times New Roman"/>
          <w:sz w:val="26"/>
          <w:szCs w:val="26"/>
        </w:rPr>
        <w:t xml:space="preserve"> de países. É amplamente praticada nos Estados Unidos; na Alemanha; na Áustria, nos países escandinavos, na Espanha e no Uruguai. É praticada </w:t>
      </w:r>
      <w:r w:rsidR="00653CF0" w:rsidRPr="006A17F7">
        <w:rPr>
          <w:rFonts w:ascii="Times New Roman" w:hAnsi="Times New Roman" w:cs="Times New Roman"/>
          <w:i/>
          <w:sz w:val="26"/>
          <w:szCs w:val="26"/>
        </w:rPr>
        <w:t>com limitações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semelhantes às que devem vigorar no Brasil</w:t>
      </w:r>
      <w:r w:rsidR="00653CF0" w:rsidRPr="006A17F7">
        <w:rPr>
          <w:rFonts w:ascii="Times New Roman" w:hAnsi="Times New Roman" w:cs="Times New Roman"/>
          <w:sz w:val="26"/>
          <w:szCs w:val="26"/>
        </w:rPr>
        <w:t>: na França, no Reino Unido, na Itália, no Chile, na Argentina, no México, na Colômbia, no Peru e em diversos outros países da América Latina.</w:t>
      </w:r>
      <w:r w:rsidR="007F7FA0" w:rsidRPr="006A17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53CF0" w:rsidRPr="006A17F7" w:rsidRDefault="00231FD6" w:rsidP="008E26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>
        <w:rPr>
          <w:rFonts w:ascii="Times New Roman" w:hAnsi="Times New Roman" w:cs="Times New Roman"/>
          <w:sz w:val="26"/>
          <w:szCs w:val="26"/>
        </w:rPr>
        <w:tab/>
      </w:r>
      <w:r w:rsidR="007F7FA0" w:rsidRPr="006A17F7">
        <w:rPr>
          <w:rFonts w:ascii="Times New Roman" w:hAnsi="Times New Roman" w:cs="Times New Roman"/>
          <w:sz w:val="26"/>
          <w:szCs w:val="26"/>
        </w:rPr>
        <w:t>Esse é o contexto em que se debate a terceirização. Ela é muito mais do que uma forma de reduzir custos: é uma estratégia de produção</w:t>
      </w:r>
      <w:r w:rsidR="00E27109" w:rsidRPr="006A17F7">
        <w:rPr>
          <w:rFonts w:ascii="Times New Roman" w:hAnsi="Times New Roman" w:cs="Times New Roman"/>
          <w:sz w:val="26"/>
          <w:szCs w:val="26"/>
        </w:rPr>
        <w:t xml:space="preserve"> </w:t>
      </w:r>
      <w:r w:rsidR="00E27109" w:rsidRPr="006A17F7">
        <w:rPr>
          <w:rFonts w:ascii="Times New Roman" w:hAnsi="Times New Roman" w:cs="Times New Roman"/>
          <w:b/>
          <w:sz w:val="26"/>
          <w:szCs w:val="26"/>
        </w:rPr>
        <w:t>imprescindível para a sobrevivência e competitividade de muitas empresas brasileiras, cujos empregos queremos preservar</w:t>
      </w:r>
      <w:r w:rsidR="00E27109" w:rsidRPr="006A17F7">
        <w:rPr>
          <w:rFonts w:ascii="Times New Roman" w:hAnsi="Times New Roman" w:cs="Times New Roman"/>
          <w:sz w:val="26"/>
          <w:szCs w:val="26"/>
        </w:rPr>
        <w:t>.</w:t>
      </w:r>
    </w:p>
    <w:p w:rsidR="00F56847" w:rsidRPr="006A17F7" w:rsidRDefault="00F56847" w:rsidP="008E26E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56847" w:rsidRPr="00231FD6" w:rsidRDefault="00231FD6" w:rsidP="008E26EB">
      <w:pPr>
        <w:spacing w:after="0" w:line="360" w:lineRule="auto"/>
        <w:jc w:val="both"/>
        <w:rPr>
          <w:rFonts w:ascii="Times New Roman" w:hAnsi="Times New Roman" w:cs="Times New Roman"/>
          <w:smallCap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III. E</w:t>
      </w:r>
      <w:r>
        <w:rPr>
          <w:rFonts w:ascii="Times New Roman" w:hAnsi="Times New Roman" w:cs="Times New Roman"/>
          <w:smallCaps/>
          <w:sz w:val="26"/>
          <w:szCs w:val="26"/>
        </w:rPr>
        <w:t>nfrentando alguns argumentos contrários à terceirização</w:t>
      </w:r>
    </w:p>
    <w:p w:rsidR="00231FD6" w:rsidRDefault="00231FD6" w:rsidP="008E26E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27109" w:rsidRPr="006A17F7" w:rsidRDefault="00E27109" w:rsidP="008E26E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17F7">
        <w:rPr>
          <w:rFonts w:ascii="Times New Roman" w:hAnsi="Times New Roman" w:cs="Times New Roman"/>
          <w:sz w:val="26"/>
          <w:szCs w:val="26"/>
        </w:rPr>
        <w:tab/>
        <w:t xml:space="preserve">Como demonstrarei a seguir, os argumentos invocados contra a constitucionalidade da terceirização indicam que </w:t>
      </w:r>
      <w:r w:rsidRPr="006A17F7">
        <w:rPr>
          <w:rFonts w:ascii="Times New Roman" w:hAnsi="Times New Roman" w:cs="Times New Roman"/>
          <w:b/>
          <w:sz w:val="26"/>
          <w:szCs w:val="26"/>
        </w:rPr>
        <w:t>o problema não está no instituto em si, mas sim em sua contratação abusiva</w:t>
      </w:r>
      <w:r w:rsidRPr="006A17F7">
        <w:rPr>
          <w:rFonts w:ascii="Times New Roman" w:hAnsi="Times New Roman" w:cs="Times New Roman"/>
          <w:sz w:val="26"/>
          <w:szCs w:val="26"/>
        </w:rPr>
        <w:t>. Vejamos:</w:t>
      </w:r>
    </w:p>
    <w:p w:rsidR="00E27109" w:rsidRPr="006A17F7" w:rsidRDefault="00E27109" w:rsidP="008E26E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27109" w:rsidRPr="006A17F7" w:rsidRDefault="00240E3E" w:rsidP="008E26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17F7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E27109" w:rsidRPr="006A17F7">
        <w:rPr>
          <w:rFonts w:ascii="Times New Roman" w:hAnsi="Times New Roman" w:cs="Times New Roman"/>
          <w:b/>
          <w:sz w:val="26"/>
          <w:szCs w:val="26"/>
        </w:rPr>
        <w:t>Quanto à alegação de que visa tão-somente à redução do custo da mão de obra</w:t>
      </w:r>
      <w:r w:rsidR="00DA5063" w:rsidRPr="006A17F7">
        <w:rPr>
          <w:rFonts w:ascii="Times New Roman" w:hAnsi="Times New Roman" w:cs="Times New Roman"/>
          <w:b/>
          <w:sz w:val="26"/>
          <w:szCs w:val="26"/>
        </w:rPr>
        <w:t>.</w:t>
      </w:r>
      <w:r w:rsidR="00E27109" w:rsidRPr="006A17F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628B2">
        <w:rPr>
          <w:rFonts w:ascii="Times New Roman" w:hAnsi="Times New Roman" w:cs="Times New Roman"/>
          <w:sz w:val="26"/>
          <w:szCs w:val="26"/>
        </w:rPr>
        <w:t>Embora a redução do custo do trabalho possa ser um objetivo legítimo de uma empresa, a</w:t>
      </w:r>
      <w:r w:rsidR="00E27109" w:rsidRPr="006A17F7">
        <w:rPr>
          <w:rFonts w:ascii="Times New Roman" w:hAnsi="Times New Roman" w:cs="Times New Roman"/>
          <w:sz w:val="26"/>
          <w:szCs w:val="26"/>
        </w:rPr>
        <w:t xml:space="preserve"> terceirização pode se justifica</w:t>
      </w:r>
      <w:r w:rsidR="003628B2">
        <w:rPr>
          <w:rFonts w:ascii="Times New Roman" w:hAnsi="Times New Roman" w:cs="Times New Roman"/>
          <w:sz w:val="26"/>
          <w:szCs w:val="26"/>
        </w:rPr>
        <w:t xml:space="preserve">r também com a finalidade de: </w:t>
      </w:r>
      <w:r w:rsidR="00E27109" w:rsidRPr="006A17F7">
        <w:rPr>
          <w:rFonts w:ascii="Times New Roman" w:hAnsi="Times New Roman" w:cs="Times New Roman"/>
          <w:sz w:val="26"/>
          <w:szCs w:val="26"/>
        </w:rPr>
        <w:t xml:space="preserve">a) aumentar a qualidade, </w:t>
      </w:r>
      <w:r w:rsidR="003873A1" w:rsidRPr="006A17F7">
        <w:rPr>
          <w:rFonts w:ascii="Times New Roman" w:hAnsi="Times New Roman" w:cs="Times New Roman"/>
          <w:sz w:val="26"/>
          <w:szCs w:val="26"/>
        </w:rPr>
        <w:t>através</w:t>
      </w:r>
      <w:r w:rsidR="00E27109" w:rsidRPr="006A17F7">
        <w:rPr>
          <w:rFonts w:ascii="Times New Roman" w:hAnsi="Times New Roman" w:cs="Times New Roman"/>
          <w:sz w:val="26"/>
          <w:szCs w:val="26"/>
        </w:rPr>
        <w:t xml:space="preserve"> da contratação externa de serviços que não constituem o diferencial da empresa e que são prestados com maior eficiência por terceiros</w:t>
      </w:r>
      <w:r w:rsidR="003873A1" w:rsidRPr="006A17F7">
        <w:rPr>
          <w:rFonts w:ascii="Times New Roman" w:hAnsi="Times New Roman" w:cs="Times New Roman"/>
          <w:sz w:val="26"/>
          <w:szCs w:val="26"/>
        </w:rPr>
        <w:t>;</w:t>
      </w:r>
      <w:r w:rsidR="003628B2">
        <w:rPr>
          <w:rFonts w:ascii="Times New Roman" w:hAnsi="Times New Roman" w:cs="Times New Roman"/>
          <w:sz w:val="26"/>
          <w:szCs w:val="26"/>
        </w:rPr>
        <w:t xml:space="preserve"> </w:t>
      </w:r>
      <w:r w:rsidR="003873A1" w:rsidRPr="006A17F7">
        <w:rPr>
          <w:rFonts w:ascii="Times New Roman" w:hAnsi="Times New Roman" w:cs="Times New Roman"/>
          <w:sz w:val="26"/>
          <w:szCs w:val="26"/>
        </w:rPr>
        <w:t>b</w:t>
      </w:r>
      <w:r w:rsidR="00E27109" w:rsidRPr="006A17F7">
        <w:rPr>
          <w:rFonts w:ascii="Times New Roman" w:hAnsi="Times New Roman" w:cs="Times New Roman"/>
          <w:sz w:val="26"/>
          <w:szCs w:val="26"/>
        </w:rPr>
        <w:t>) ampliar a capacidade produtiva para atender a aumento temporário de demanda</w:t>
      </w:r>
      <w:r w:rsidR="003873A1" w:rsidRPr="006A17F7">
        <w:rPr>
          <w:rFonts w:ascii="Times New Roman" w:hAnsi="Times New Roman" w:cs="Times New Roman"/>
          <w:sz w:val="26"/>
          <w:szCs w:val="26"/>
        </w:rPr>
        <w:t>;</w:t>
      </w:r>
      <w:r w:rsidR="003628B2">
        <w:rPr>
          <w:rFonts w:ascii="Times New Roman" w:hAnsi="Times New Roman" w:cs="Times New Roman"/>
          <w:sz w:val="26"/>
          <w:szCs w:val="26"/>
        </w:rPr>
        <w:t xml:space="preserve"> </w:t>
      </w:r>
      <w:r w:rsidR="003873A1" w:rsidRPr="006A17F7">
        <w:rPr>
          <w:rFonts w:ascii="Times New Roman" w:hAnsi="Times New Roman" w:cs="Times New Roman"/>
          <w:sz w:val="26"/>
          <w:szCs w:val="26"/>
        </w:rPr>
        <w:t>c</w:t>
      </w:r>
      <w:r w:rsidR="00E27109" w:rsidRPr="006A17F7">
        <w:rPr>
          <w:rFonts w:ascii="Times New Roman" w:hAnsi="Times New Roman" w:cs="Times New Roman"/>
          <w:sz w:val="26"/>
          <w:szCs w:val="26"/>
        </w:rPr>
        <w:t>) possibilitar acesso a mão de obra qualificada e tecnologia não dominada pela empresa</w:t>
      </w:r>
      <w:r w:rsidR="003873A1" w:rsidRPr="006A17F7">
        <w:rPr>
          <w:rFonts w:ascii="Times New Roman" w:hAnsi="Times New Roman" w:cs="Times New Roman"/>
          <w:sz w:val="26"/>
          <w:szCs w:val="26"/>
        </w:rPr>
        <w:t>;</w:t>
      </w:r>
      <w:r w:rsidR="003628B2">
        <w:rPr>
          <w:rFonts w:ascii="Times New Roman" w:hAnsi="Times New Roman" w:cs="Times New Roman"/>
          <w:sz w:val="26"/>
          <w:szCs w:val="26"/>
        </w:rPr>
        <w:t xml:space="preserve"> </w:t>
      </w:r>
      <w:r w:rsidR="003873A1" w:rsidRPr="006A17F7">
        <w:rPr>
          <w:rFonts w:ascii="Times New Roman" w:hAnsi="Times New Roman" w:cs="Times New Roman"/>
          <w:sz w:val="26"/>
          <w:szCs w:val="26"/>
        </w:rPr>
        <w:t>d</w:t>
      </w:r>
      <w:r w:rsidR="00E27109" w:rsidRPr="006A17F7">
        <w:rPr>
          <w:rFonts w:ascii="Times New Roman" w:hAnsi="Times New Roman" w:cs="Times New Roman"/>
          <w:sz w:val="26"/>
          <w:szCs w:val="26"/>
        </w:rPr>
        <w:t>) desenvolver atividades que demandam conhecimento especializado e capacidade de atração de profissionais de ponta. Terceirizar não necessariamente implica reduzir custo, mas sim buscar maior eficiência.</w:t>
      </w:r>
      <w:r w:rsidR="003873A1" w:rsidRPr="006A17F7">
        <w:rPr>
          <w:rFonts w:ascii="Times New Roman" w:hAnsi="Times New Roman" w:cs="Times New Roman"/>
          <w:sz w:val="26"/>
          <w:szCs w:val="26"/>
        </w:rPr>
        <w:t xml:space="preserve"> Nos serviços de tecnologia, por exemplo, a terceirização muitas vezes ocorre com aumento de custo, mas gera resultados positivos que superam tal aumento e, por isso, o justificam.</w:t>
      </w:r>
    </w:p>
    <w:p w:rsidR="00341DEE" w:rsidRPr="006A17F7" w:rsidRDefault="00240E3E" w:rsidP="008E26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17F7">
        <w:rPr>
          <w:rFonts w:ascii="Times New Roman" w:hAnsi="Times New Roman" w:cs="Times New Roman"/>
          <w:b/>
          <w:sz w:val="26"/>
          <w:szCs w:val="26"/>
        </w:rPr>
        <w:t>2.</w:t>
      </w:r>
      <w:r w:rsidR="00E27109" w:rsidRPr="006A17F7">
        <w:rPr>
          <w:rFonts w:ascii="Times New Roman" w:hAnsi="Times New Roman" w:cs="Times New Roman"/>
          <w:b/>
          <w:sz w:val="26"/>
          <w:szCs w:val="26"/>
        </w:rPr>
        <w:t xml:space="preserve"> Quanto à alegação de </w:t>
      </w:r>
      <w:r w:rsidR="00011F27" w:rsidRPr="006A17F7">
        <w:rPr>
          <w:rFonts w:ascii="Times New Roman" w:hAnsi="Times New Roman" w:cs="Times New Roman"/>
          <w:b/>
          <w:sz w:val="26"/>
          <w:szCs w:val="26"/>
        </w:rPr>
        <w:t>precarização da relação de emprego</w:t>
      </w:r>
      <w:r w:rsidR="00341DEE" w:rsidRPr="006A17F7">
        <w:rPr>
          <w:rFonts w:ascii="Times New Roman" w:hAnsi="Times New Roman" w:cs="Times New Roman"/>
          <w:b/>
          <w:sz w:val="26"/>
          <w:szCs w:val="26"/>
        </w:rPr>
        <w:t xml:space="preserve"> e de submissão dos terceirizados a condições adversas de saúde e segurança</w:t>
      </w:r>
      <w:r w:rsidR="00DA5063" w:rsidRPr="006A17F7">
        <w:rPr>
          <w:rFonts w:ascii="Times New Roman" w:hAnsi="Times New Roman" w:cs="Times New Roman"/>
          <w:b/>
          <w:sz w:val="26"/>
          <w:szCs w:val="26"/>
        </w:rPr>
        <w:t>.</w:t>
      </w:r>
      <w:r w:rsidR="00E27109" w:rsidRPr="006A17F7">
        <w:rPr>
          <w:rFonts w:ascii="Times New Roman" w:hAnsi="Times New Roman" w:cs="Times New Roman"/>
          <w:sz w:val="26"/>
          <w:szCs w:val="26"/>
        </w:rPr>
        <w:t xml:space="preserve"> </w:t>
      </w:r>
      <w:r w:rsidR="00341DEE" w:rsidRPr="006A17F7">
        <w:rPr>
          <w:rFonts w:ascii="Times New Roman" w:hAnsi="Times New Roman" w:cs="Times New Roman"/>
          <w:sz w:val="26"/>
          <w:szCs w:val="26"/>
        </w:rPr>
        <w:t>O problema</w:t>
      </w:r>
      <w:r w:rsidR="00231FD6">
        <w:rPr>
          <w:rFonts w:ascii="Times New Roman" w:hAnsi="Times New Roman" w:cs="Times New Roman"/>
          <w:sz w:val="26"/>
          <w:szCs w:val="26"/>
        </w:rPr>
        <w:t xml:space="preserve"> é mais retórico do que real e</w:t>
      </w:r>
      <w:r w:rsidR="00341DEE" w:rsidRPr="006A17F7">
        <w:rPr>
          <w:rFonts w:ascii="Times New Roman" w:hAnsi="Times New Roman" w:cs="Times New Roman"/>
          <w:sz w:val="26"/>
          <w:szCs w:val="26"/>
        </w:rPr>
        <w:t xml:space="preserve"> pode ser contornado</w:t>
      </w:r>
      <w:r w:rsidR="00EC3F02">
        <w:rPr>
          <w:rFonts w:ascii="Times New Roman" w:hAnsi="Times New Roman" w:cs="Times New Roman"/>
          <w:sz w:val="26"/>
          <w:szCs w:val="26"/>
        </w:rPr>
        <w:t xml:space="preserve"> com providências simples</w:t>
      </w:r>
      <w:r w:rsidR="003628B2">
        <w:rPr>
          <w:rFonts w:ascii="Times New Roman" w:hAnsi="Times New Roman" w:cs="Times New Roman"/>
          <w:sz w:val="26"/>
          <w:szCs w:val="26"/>
        </w:rPr>
        <w:t xml:space="preserve">: </w:t>
      </w:r>
      <w:r w:rsidR="003873A1" w:rsidRPr="006A17F7">
        <w:rPr>
          <w:rFonts w:ascii="Times New Roman" w:hAnsi="Times New Roman" w:cs="Times New Roman"/>
          <w:sz w:val="26"/>
          <w:szCs w:val="26"/>
        </w:rPr>
        <w:t>a)</w:t>
      </w:r>
      <w:r w:rsidR="00341DEE" w:rsidRPr="006A17F7">
        <w:rPr>
          <w:rFonts w:ascii="Times New Roman" w:hAnsi="Times New Roman" w:cs="Times New Roman"/>
          <w:sz w:val="26"/>
          <w:szCs w:val="26"/>
        </w:rPr>
        <w:t xml:space="preserve"> com a exigência de</w:t>
      </w:r>
      <w:r w:rsidR="00EC3F02">
        <w:rPr>
          <w:rFonts w:ascii="Times New Roman" w:hAnsi="Times New Roman" w:cs="Times New Roman"/>
          <w:sz w:val="26"/>
          <w:szCs w:val="26"/>
        </w:rPr>
        <w:t xml:space="preserve"> que a empresa contratante se certifique das</w:t>
      </w:r>
      <w:r w:rsidR="00341DEE" w:rsidRPr="006A17F7">
        <w:rPr>
          <w:rFonts w:ascii="Times New Roman" w:hAnsi="Times New Roman" w:cs="Times New Roman"/>
          <w:sz w:val="26"/>
          <w:szCs w:val="26"/>
        </w:rPr>
        <w:t xml:space="preserve"> </w:t>
      </w:r>
      <w:r w:rsidR="00011F27" w:rsidRPr="006A17F7">
        <w:rPr>
          <w:rFonts w:ascii="Times New Roman" w:hAnsi="Times New Roman" w:cs="Times New Roman"/>
          <w:sz w:val="26"/>
          <w:szCs w:val="26"/>
        </w:rPr>
        <w:t>condições econômicas</w:t>
      </w:r>
      <w:r w:rsidR="00EC3F02">
        <w:rPr>
          <w:rFonts w:ascii="Times New Roman" w:hAnsi="Times New Roman" w:cs="Times New Roman"/>
          <w:sz w:val="26"/>
          <w:szCs w:val="26"/>
        </w:rPr>
        <w:t xml:space="preserve"> e jurídicas da empresa contratada</w:t>
      </w:r>
      <w:r w:rsidR="003628B2">
        <w:rPr>
          <w:rFonts w:ascii="Times New Roman" w:hAnsi="Times New Roman" w:cs="Times New Roman"/>
          <w:sz w:val="26"/>
          <w:szCs w:val="26"/>
        </w:rPr>
        <w:t xml:space="preserve">; </w:t>
      </w:r>
      <w:r w:rsidR="003873A1" w:rsidRPr="006A17F7">
        <w:rPr>
          <w:rFonts w:ascii="Times New Roman" w:hAnsi="Times New Roman" w:cs="Times New Roman"/>
          <w:sz w:val="26"/>
          <w:szCs w:val="26"/>
        </w:rPr>
        <w:t>b)</w:t>
      </w:r>
      <w:r w:rsidR="00341DEE" w:rsidRPr="006A17F7">
        <w:rPr>
          <w:rFonts w:ascii="Times New Roman" w:hAnsi="Times New Roman" w:cs="Times New Roman"/>
          <w:sz w:val="26"/>
          <w:szCs w:val="26"/>
        </w:rPr>
        <w:t xml:space="preserve"> com a equiparação de condições de saúde e segurança dos empregados terceirizados às condições dos empregados da contratante, quando prestarem serviços nas instalações desta</w:t>
      </w:r>
      <w:r w:rsidR="003873A1" w:rsidRPr="006A17F7">
        <w:rPr>
          <w:rFonts w:ascii="Times New Roman" w:hAnsi="Times New Roman" w:cs="Times New Roman"/>
          <w:sz w:val="26"/>
          <w:szCs w:val="26"/>
        </w:rPr>
        <w:t>;</w:t>
      </w:r>
      <w:r w:rsidR="00341DEE" w:rsidRPr="006A17F7">
        <w:rPr>
          <w:rFonts w:ascii="Times New Roman" w:hAnsi="Times New Roman" w:cs="Times New Roman"/>
          <w:sz w:val="26"/>
          <w:szCs w:val="26"/>
        </w:rPr>
        <w:t xml:space="preserve"> e </w:t>
      </w:r>
      <w:r w:rsidR="003873A1" w:rsidRPr="006A17F7">
        <w:rPr>
          <w:rFonts w:ascii="Times New Roman" w:hAnsi="Times New Roman" w:cs="Times New Roman"/>
          <w:sz w:val="26"/>
          <w:szCs w:val="26"/>
        </w:rPr>
        <w:t>c) com</w:t>
      </w:r>
      <w:r w:rsidR="00011F27" w:rsidRPr="006A17F7">
        <w:rPr>
          <w:rFonts w:ascii="Times New Roman" w:hAnsi="Times New Roman" w:cs="Times New Roman"/>
          <w:sz w:val="26"/>
          <w:szCs w:val="26"/>
        </w:rPr>
        <w:t xml:space="preserve"> responsabilidade </w:t>
      </w:r>
      <w:r w:rsidR="00341DEE" w:rsidRPr="006A17F7">
        <w:rPr>
          <w:rFonts w:ascii="Times New Roman" w:hAnsi="Times New Roman" w:cs="Times New Roman"/>
          <w:sz w:val="26"/>
          <w:szCs w:val="26"/>
        </w:rPr>
        <w:t>subsidiária da contratante</w:t>
      </w:r>
      <w:r w:rsidR="00011F27" w:rsidRPr="006A17F7">
        <w:rPr>
          <w:rFonts w:ascii="Times New Roman" w:hAnsi="Times New Roman" w:cs="Times New Roman"/>
          <w:sz w:val="26"/>
          <w:szCs w:val="26"/>
        </w:rPr>
        <w:t xml:space="preserve"> em caso de descumprimento</w:t>
      </w:r>
      <w:r w:rsidR="00341DEE" w:rsidRPr="006A17F7">
        <w:rPr>
          <w:rFonts w:ascii="Times New Roman" w:hAnsi="Times New Roman" w:cs="Times New Roman"/>
          <w:sz w:val="26"/>
          <w:szCs w:val="26"/>
        </w:rPr>
        <w:t xml:space="preserve"> de normas trabalhistas e previdenciárias</w:t>
      </w:r>
      <w:r w:rsidR="00011F27" w:rsidRPr="006A17F7">
        <w:rPr>
          <w:rFonts w:ascii="Times New Roman" w:hAnsi="Times New Roman" w:cs="Times New Roman"/>
          <w:sz w:val="26"/>
          <w:szCs w:val="26"/>
        </w:rPr>
        <w:t>.</w:t>
      </w:r>
      <w:r w:rsidR="00341DEE" w:rsidRPr="006A17F7">
        <w:rPr>
          <w:rFonts w:ascii="Times New Roman" w:hAnsi="Times New Roman" w:cs="Times New Roman"/>
          <w:sz w:val="26"/>
          <w:szCs w:val="26"/>
        </w:rPr>
        <w:t xml:space="preserve"> Eventuais abusos devem ser evitados por normas que produzam os incentivos corretos e não pela proibição de uma prática que é fundamental para a competitividade das empresas. </w:t>
      </w:r>
    </w:p>
    <w:p w:rsidR="00341DEE" w:rsidRPr="006A17F7" w:rsidRDefault="00341DEE" w:rsidP="008E26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A5063" w:rsidRDefault="00240E3E" w:rsidP="008E26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17F7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341DEE" w:rsidRPr="006A17F7">
        <w:rPr>
          <w:rFonts w:ascii="Times New Roman" w:hAnsi="Times New Roman"/>
          <w:b/>
          <w:sz w:val="26"/>
          <w:szCs w:val="26"/>
        </w:rPr>
        <w:t>Quanto à alegação de alta rotatividade no emprego e de sobrecarga dos sistemas de previdência e assistência social</w:t>
      </w:r>
      <w:r w:rsidR="00DA5063" w:rsidRPr="006A17F7">
        <w:rPr>
          <w:rFonts w:ascii="Times New Roman" w:hAnsi="Times New Roman"/>
          <w:b/>
          <w:sz w:val="26"/>
          <w:szCs w:val="26"/>
        </w:rPr>
        <w:t>.</w:t>
      </w:r>
      <w:r w:rsidR="00DA5063" w:rsidRPr="006A17F7">
        <w:rPr>
          <w:rFonts w:ascii="Times New Roman" w:hAnsi="Times New Roman"/>
          <w:sz w:val="26"/>
          <w:szCs w:val="26"/>
        </w:rPr>
        <w:t xml:space="preserve"> </w:t>
      </w:r>
      <w:r w:rsidR="00DA5063" w:rsidRPr="006A17F7">
        <w:rPr>
          <w:rFonts w:ascii="Times New Roman" w:hAnsi="Times New Roman" w:cs="Times New Roman"/>
          <w:sz w:val="26"/>
          <w:szCs w:val="26"/>
        </w:rPr>
        <w:t xml:space="preserve">Flutuações de emprego decorrem de variações de mercado, da economia e da produção. As empresas contratadas </w:t>
      </w:r>
      <w:r w:rsidR="003873A1" w:rsidRPr="006A17F7">
        <w:rPr>
          <w:rFonts w:ascii="Times New Roman" w:hAnsi="Times New Roman" w:cs="Times New Roman"/>
          <w:sz w:val="26"/>
          <w:szCs w:val="26"/>
        </w:rPr>
        <w:t xml:space="preserve">na terceirização </w:t>
      </w:r>
      <w:r w:rsidR="00DA5063" w:rsidRPr="006A17F7">
        <w:rPr>
          <w:rFonts w:ascii="Times New Roman" w:hAnsi="Times New Roman" w:cs="Times New Roman"/>
          <w:sz w:val="26"/>
          <w:szCs w:val="26"/>
        </w:rPr>
        <w:t>empregam por prazo indeterminado e se sujeitam a encargos trabalhistas e previdenciários, inclusive em caso de rescisão do contrato de trabalho. Além disso, quando há redução de demanda por mão de obra em um setor específico, a empresa contratada poderá eventualmente alocar a mão de obra em outro setor, possibilidade mais remota na contratação direta.</w:t>
      </w:r>
    </w:p>
    <w:p w:rsidR="004F1256" w:rsidRPr="006A17F7" w:rsidRDefault="004F1256" w:rsidP="008E26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Ex. Recentemente, no aeroporto de Guarulhos, um funcionário que me atendia me disse o seguinte: ia ser despedido da cia aérea em que trabalhava, que estava em dificuldades. Mas uma empresa terceirizada o contratou e agora ele atende a diversas empresas, na medida da demanda de cada uma. A terceirização preservou o seu emprego.</w:t>
      </w:r>
    </w:p>
    <w:p w:rsidR="00341DEE" w:rsidRPr="006A17F7" w:rsidRDefault="00341DEE" w:rsidP="008E26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17F7">
        <w:rPr>
          <w:rFonts w:ascii="Times New Roman" w:hAnsi="Times New Roman"/>
          <w:sz w:val="26"/>
          <w:szCs w:val="26"/>
        </w:rPr>
        <w:t xml:space="preserve"> </w:t>
      </w:r>
      <w:r w:rsidRPr="006A17F7">
        <w:rPr>
          <w:rFonts w:ascii="Times New Roman" w:hAnsi="Times New Roman"/>
          <w:i/>
          <w:sz w:val="26"/>
          <w:szCs w:val="26"/>
        </w:rPr>
        <w:t xml:space="preserve"> </w:t>
      </w:r>
    </w:p>
    <w:p w:rsidR="003873A1" w:rsidRPr="006A17F7" w:rsidRDefault="00240E3E" w:rsidP="008E26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17F7"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="00DA5063" w:rsidRPr="006A17F7">
        <w:rPr>
          <w:rFonts w:ascii="Times New Roman" w:hAnsi="Times New Roman" w:cs="Times New Roman"/>
          <w:b/>
          <w:sz w:val="26"/>
          <w:szCs w:val="26"/>
        </w:rPr>
        <w:t xml:space="preserve">Quanto ao oferecimento de salários e benefícios inferiores. </w:t>
      </w:r>
      <w:r w:rsidR="00804EF9" w:rsidRPr="006A17F7">
        <w:rPr>
          <w:rFonts w:ascii="Times New Roman" w:hAnsi="Times New Roman" w:cs="Times New Roman"/>
          <w:sz w:val="26"/>
          <w:szCs w:val="26"/>
        </w:rPr>
        <w:t xml:space="preserve">Há considerável divergência entre os estudos sobre a diferença de benefícios oferecidos. A CUT e outros </w:t>
      </w:r>
      <w:proofErr w:type="spellStart"/>
      <w:r w:rsidR="00804EF9" w:rsidRPr="006A17F7">
        <w:rPr>
          <w:rFonts w:ascii="Times New Roman" w:hAnsi="Times New Roman" w:cs="Times New Roman"/>
          <w:i/>
          <w:sz w:val="26"/>
          <w:szCs w:val="26"/>
        </w:rPr>
        <w:t>amici</w:t>
      </w:r>
      <w:proofErr w:type="spellEnd"/>
      <w:r w:rsidR="00804EF9" w:rsidRPr="006A17F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804EF9" w:rsidRPr="006A17F7">
        <w:rPr>
          <w:rFonts w:ascii="Times New Roman" w:hAnsi="Times New Roman" w:cs="Times New Roman"/>
          <w:i/>
          <w:sz w:val="26"/>
          <w:szCs w:val="26"/>
        </w:rPr>
        <w:t>curiae</w:t>
      </w:r>
      <w:proofErr w:type="spellEnd"/>
      <w:r w:rsidR="00804EF9" w:rsidRPr="006A17F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804EF9" w:rsidRPr="006A17F7">
        <w:rPr>
          <w:rFonts w:ascii="Times New Roman" w:hAnsi="Times New Roman" w:cs="Times New Roman"/>
          <w:sz w:val="26"/>
          <w:szCs w:val="26"/>
        </w:rPr>
        <w:t xml:space="preserve">falam </w:t>
      </w:r>
      <w:r w:rsidR="003873A1" w:rsidRPr="006A17F7">
        <w:rPr>
          <w:rFonts w:ascii="Times New Roman" w:hAnsi="Times New Roman" w:cs="Times New Roman"/>
          <w:sz w:val="26"/>
          <w:szCs w:val="26"/>
        </w:rPr>
        <w:t>que se percebe, em média,</w:t>
      </w:r>
      <w:r w:rsidR="00804EF9" w:rsidRPr="006A17F7">
        <w:rPr>
          <w:rFonts w:ascii="Times New Roman" w:hAnsi="Times New Roman" w:cs="Times New Roman"/>
          <w:sz w:val="26"/>
          <w:szCs w:val="26"/>
        </w:rPr>
        <w:t xml:space="preserve"> remuneração 24%</w:t>
      </w:r>
      <w:r w:rsidR="00DA5063" w:rsidRPr="006A17F7">
        <w:rPr>
          <w:rFonts w:ascii="Times New Roman" w:hAnsi="Times New Roman" w:cs="Times New Roman"/>
          <w:sz w:val="26"/>
          <w:szCs w:val="26"/>
        </w:rPr>
        <w:t xml:space="preserve"> </w:t>
      </w:r>
      <w:r w:rsidR="00804EF9" w:rsidRPr="006A17F7">
        <w:rPr>
          <w:rFonts w:ascii="Times New Roman" w:hAnsi="Times New Roman" w:cs="Times New Roman"/>
          <w:sz w:val="26"/>
          <w:szCs w:val="26"/>
        </w:rPr>
        <w:t xml:space="preserve">inferior </w:t>
      </w:r>
      <w:r w:rsidR="003873A1" w:rsidRPr="006A17F7">
        <w:rPr>
          <w:rFonts w:ascii="Times New Roman" w:hAnsi="Times New Roman" w:cs="Times New Roman"/>
          <w:sz w:val="26"/>
          <w:szCs w:val="26"/>
        </w:rPr>
        <w:t>na terceirização</w:t>
      </w:r>
      <w:r w:rsidR="00804EF9" w:rsidRPr="006A17F7">
        <w:rPr>
          <w:rFonts w:ascii="Times New Roman" w:hAnsi="Times New Roman" w:cs="Times New Roman"/>
          <w:sz w:val="26"/>
          <w:szCs w:val="26"/>
        </w:rPr>
        <w:t>. Entretanto, segundo o IPEA, a diferença cai para 12%, quando se levam em conta fatores como gênero e escolaridade</w:t>
      </w:r>
      <w:r w:rsidR="003873A1" w:rsidRPr="006A17F7">
        <w:rPr>
          <w:rFonts w:ascii="Times New Roman" w:hAnsi="Times New Roman" w:cs="Times New Roman"/>
          <w:sz w:val="26"/>
          <w:szCs w:val="26"/>
        </w:rPr>
        <w:t>, que infelizmente impactam sobre salário. Ainda segundo o IPEA,</w:t>
      </w:r>
      <w:r w:rsidR="00804EF9" w:rsidRPr="006A17F7">
        <w:rPr>
          <w:rFonts w:ascii="Times New Roman" w:hAnsi="Times New Roman" w:cs="Times New Roman"/>
          <w:sz w:val="26"/>
          <w:szCs w:val="26"/>
        </w:rPr>
        <w:t xml:space="preserve"> a diferença salarial é inferior a 3%</w:t>
      </w:r>
      <w:r w:rsidR="003873A1" w:rsidRPr="006A17F7">
        <w:rPr>
          <w:rFonts w:ascii="Times New Roman" w:hAnsi="Times New Roman" w:cs="Times New Roman"/>
          <w:sz w:val="26"/>
          <w:szCs w:val="26"/>
        </w:rPr>
        <w:t xml:space="preserve"> quando um mesmo indivíduo muda de tipo de vínculo, mas se mantém na atividade</w:t>
      </w:r>
      <w:r w:rsidR="00804EF9" w:rsidRPr="006A17F7">
        <w:rPr>
          <w:rFonts w:ascii="Times New Roman" w:hAnsi="Times New Roman" w:cs="Times New Roman"/>
          <w:sz w:val="26"/>
          <w:szCs w:val="26"/>
        </w:rPr>
        <w:t>. Há, portanto, indícios de que a terceirização tem empregado mão de obra que tem mais dificuldade de acesso ao mercado – o que é positivo – e que as diferenças de remuneração têm justificativas para além da natureza do vínculo.</w:t>
      </w:r>
      <w:r w:rsidR="0041298B" w:rsidRPr="006A17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27109" w:rsidRPr="006A17F7" w:rsidRDefault="0041298B" w:rsidP="008E26EB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A17F7">
        <w:rPr>
          <w:rFonts w:ascii="Times New Roman" w:hAnsi="Times New Roman" w:cs="Times New Roman"/>
          <w:sz w:val="26"/>
          <w:szCs w:val="26"/>
        </w:rPr>
        <w:t xml:space="preserve">Ainda segundo o IPEA, entre 2007 e 2012, </w:t>
      </w:r>
      <w:r w:rsidRPr="006A17F7">
        <w:rPr>
          <w:rFonts w:ascii="Times New Roman" w:hAnsi="Times New Roman"/>
          <w:sz w:val="26"/>
          <w:szCs w:val="26"/>
        </w:rPr>
        <w:t xml:space="preserve">cerca de 8% dos trabalhadores que eram terceirizados em um dado ano assumiram uma </w:t>
      </w:r>
      <w:proofErr w:type="spellStart"/>
      <w:r w:rsidRPr="006A17F7">
        <w:rPr>
          <w:rFonts w:ascii="Times New Roman" w:hAnsi="Times New Roman"/>
          <w:sz w:val="26"/>
          <w:szCs w:val="26"/>
        </w:rPr>
        <w:t>condição</w:t>
      </w:r>
      <w:proofErr w:type="spellEnd"/>
      <w:r w:rsidRPr="006A17F7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6A17F7">
        <w:rPr>
          <w:rFonts w:ascii="Times New Roman" w:hAnsi="Times New Roman"/>
          <w:sz w:val="26"/>
          <w:szCs w:val="26"/>
        </w:rPr>
        <w:t>contratação</w:t>
      </w:r>
      <w:proofErr w:type="spellEnd"/>
      <w:r w:rsidRPr="006A17F7">
        <w:rPr>
          <w:rFonts w:ascii="Times New Roman" w:hAnsi="Times New Roman"/>
          <w:sz w:val="26"/>
          <w:szCs w:val="26"/>
        </w:rPr>
        <w:t xml:space="preserve"> direta no ano seguinte</w:t>
      </w:r>
      <w:r w:rsidR="003873A1" w:rsidRPr="006A17F7">
        <w:rPr>
          <w:rFonts w:ascii="Times New Roman" w:hAnsi="Times New Roman"/>
          <w:sz w:val="26"/>
          <w:szCs w:val="26"/>
        </w:rPr>
        <w:t>,</w:t>
      </w:r>
      <w:r w:rsidRPr="006A17F7">
        <w:rPr>
          <w:rFonts w:ascii="Times New Roman" w:hAnsi="Times New Roman"/>
          <w:sz w:val="26"/>
          <w:szCs w:val="26"/>
        </w:rPr>
        <w:t xml:space="preserve"> e, por outro lado, pouco mais de 2,4% dos contratados diretamente tornaram-se terceirizados no ano subsequente. É evidente, contudo, que não se pode pretender que empresas distintas (contratante e contratada), com condições econômicas e objetos diversos, paguem os mesmos benefícios, o que implicaria no desaparecimento das empresas menores e dos postos por elas gerados.</w:t>
      </w:r>
    </w:p>
    <w:p w:rsidR="00AC2BCF" w:rsidRPr="006A17F7" w:rsidRDefault="00AC2BCF" w:rsidP="008E26EB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1298B" w:rsidRPr="006A17F7" w:rsidRDefault="00240E3E" w:rsidP="008E26EB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A17F7">
        <w:rPr>
          <w:rFonts w:ascii="Times New Roman" w:hAnsi="Times New Roman" w:cs="Times New Roman"/>
          <w:b/>
          <w:sz w:val="26"/>
          <w:szCs w:val="26"/>
        </w:rPr>
        <w:t>5.</w:t>
      </w:r>
      <w:r w:rsidR="00AC2BCF" w:rsidRPr="006A17F7">
        <w:rPr>
          <w:rFonts w:ascii="Times New Roman" w:hAnsi="Times New Roman" w:cs="Times New Roman"/>
          <w:b/>
          <w:sz w:val="26"/>
          <w:szCs w:val="26"/>
        </w:rPr>
        <w:t xml:space="preserve"> Uma contradição fundamental: a terceirização de atividade-fim viola a dignidade humana, mas a terceirização da atividade-meio não?</w:t>
      </w:r>
      <w:r w:rsidR="00AC2BCF" w:rsidRPr="006A17F7">
        <w:rPr>
          <w:rFonts w:ascii="Times New Roman" w:hAnsi="Times New Roman" w:cs="Times New Roman"/>
          <w:sz w:val="26"/>
          <w:szCs w:val="26"/>
        </w:rPr>
        <w:t xml:space="preserve"> Se o problema relacionado à terceirização, como alegado, fosse efetivamente o risco de precarização, esse risco existiria para todo tipo de atividade e, </w:t>
      </w:r>
      <w:r w:rsidR="00734210" w:rsidRPr="006A17F7">
        <w:rPr>
          <w:rFonts w:ascii="Times New Roman" w:hAnsi="Times New Roman" w:cs="Times New Roman"/>
          <w:sz w:val="26"/>
          <w:szCs w:val="26"/>
        </w:rPr>
        <w:t>assim</w:t>
      </w:r>
      <w:r w:rsidR="00AC2BCF" w:rsidRPr="006A17F7">
        <w:rPr>
          <w:rFonts w:ascii="Times New Roman" w:hAnsi="Times New Roman" w:cs="Times New Roman"/>
          <w:sz w:val="26"/>
          <w:szCs w:val="26"/>
        </w:rPr>
        <w:t xml:space="preserve">, tanto para a terceirização de atividade-fim, quanto para a terceirização de atividade-meio. Por que, então, a primeira não seria possível e a segunda seria legítima? Acaso o valor social do trabalho e a dignidade humana tem maior peso na primeira do que na segunda?? Não há qualquer racionalidade na diferenciação entre os dois tipos de atividade com o propósito de limitar a possibilidade da terceirização. </w:t>
      </w:r>
      <w:r w:rsidR="0041298B" w:rsidRPr="006A17F7">
        <w:rPr>
          <w:rFonts w:ascii="Times New Roman" w:hAnsi="Times New Roman"/>
          <w:sz w:val="26"/>
          <w:szCs w:val="26"/>
        </w:rPr>
        <w:t xml:space="preserve">Esses elementos demonstram que terceirização não pode ser </w:t>
      </w:r>
      <w:r w:rsidR="00AC2BCF" w:rsidRPr="006A17F7">
        <w:rPr>
          <w:rFonts w:ascii="Times New Roman" w:hAnsi="Times New Roman"/>
          <w:sz w:val="26"/>
          <w:szCs w:val="26"/>
        </w:rPr>
        <w:t xml:space="preserve">necessariamente </w:t>
      </w:r>
      <w:r w:rsidR="0041298B" w:rsidRPr="006A17F7">
        <w:rPr>
          <w:rFonts w:ascii="Times New Roman" w:hAnsi="Times New Roman"/>
          <w:sz w:val="26"/>
          <w:szCs w:val="26"/>
        </w:rPr>
        <w:t>associada à precarização da relação de emprego</w:t>
      </w:r>
      <w:r w:rsidR="00AC2BCF" w:rsidRPr="006A17F7">
        <w:rPr>
          <w:rFonts w:ascii="Times New Roman" w:hAnsi="Times New Roman"/>
          <w:sz w:val="26"/>
          <w:szCs w:val="26"/>
        </w:rPr>
        <w:t xml:space="preserve"> e que a resistência a ela assume contornos verdadeiramente ideológicos</w:t>
      </w:r>
      <w:r w:rsidR="0041298B" w:rsidRPr="006A17F7">
        <w:rPr>
          <w:rFonts w:ascii="Times New Roman" w:hAnsi="Times New Roman"/>
          <w:sz w:val="26"/>
          <w:szCs w:val="26"/>
        </w:rPr>
        <w:t>.</w:t>
      </w:r>
    </w:p>
    <w:p w:rsidR="00804EF9" w:rsidRPr="006A17F7" w:rsidRDefault="00804EF9" w:rsidP="008E26E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859FC" w:rsidRDefault="003628B2" w:rsidP="008E26EB">
      <w:pPr>
        <w:spacing w:after="0" w:line="360" w:lineRule="auto"/>
        <w:jc w:val="both"/>
        <w:rPr>
          <w:rFonts w:ascii="Times New Roman" w:hAnsi="Times New Roman" w:cs="Times New Roman"/>
          <w:smallCaps/>
          <w:sz w:val="26"/>
          <w:szCs w:val="26"/>
        </w:rPr>
      </w:pPr>
      <w:r w:rsidRPr="003628B2">
        <w:rPr>
          <w:rFonts w:ascii="Times New Roman" w:hAnsi="Times New Roman" w:cs="Times New Roman"/>
          <w:smallCaps/>
          <w:sz w:val="26"/>
          <w:szCs w:val="26"/>
        </w:rPr>
        <w:t>III. A inconstitucionalidade da vedação à terceirização</w:t>
      </w:r>
    </w:p>
    <w:p w:rsidR="003628B2" w:rsidRPr="003628B2" w:rsidRDefault="003628B2" w:rsidP="008E26EB">
      <w:pPr>
        <w:spacing w:after="0" w:line="360" w:lineRule="auto"/>
        <w:jc w:val="both"/>
        <w:rPr>
          <w:rFonts w:ascii="Times New Roman" w:hAnsi="Times New Roman" w:cs="Times New Roman"/>
          <w:smallCaps/>
          <w:sz w:val="26"/>
          <w:szCs w:val="26"/>
        </w:rPr>
      </w:pPr>
    </w:p>
    <w:p w:rsidR="00A64967" w:rsidRPr="006A17F7" w:rsidRDefault="00A64967" w:rsidP="008E26E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17F7">
        <w:rPr>
          <w:rFonts w:ascii="Times New Roman" w:hAnsi="Times New Roman" w:cs="Times New Roman"/>
          <w:sz w:val="26"/>
          <w:szCs w:val="26"/>
        </w:rPr>
        <w:tab/>
        <w:t>As amplas restrições à terceirização, previstas no conjunto de decisões da Justiça do Trabalho sobre o tema viola</w:t>
      </w:r>
      <w:r w:rsidR="002F5883" w:rsidRPr="006A17F7">
        <w:rPr>
          <w:rFonts w:ascii="Times New Roman" w:hAnsi="Times New Roman" w:cs="Times New Roman"/>
          <w:sz w:val="26"/>
          <w:szCs w:val="26"/>
        </w:rPr>
        <w:t>m</w:t>
      </w:r>
      <w:r w:rsidRPr="006A17F7">
        <w:rPr>
          <w:rFonts w:ascii="Times New Roman" w:hAnsi="Times New Roman" w:cs="Times New Roman"/>
          <w:sz w:val="26"/>
          <w:szCs w:val="26"/>
        </w:rPr>
        <w:t xml:space="preserve"> os princípios da livre iniciativa, da livre concorrência e da segurança jurídica, além de não ter</w:t>
      </w:r>
      <w:r w:rsidR="002F5883" w:rsidRPr="006A17F7">
        <w:rPr>
          <w:rFonts w:ascii="Times New Roman" w:hAnsi="Times New Roman" w:cs="Times New Roman"/>
          <w:sz w:val="26"/>
          <w:szCs w:val="26"/>
        </w:rPr>
        <w:t>em</w:t>
      </w:r>
      <w:r w:rsidRPr="006A17F7">
        <w:rPr>
          <w:rFonts w:ascii="Times New Roman" w:hAnsi="Times New Roman" w:cs="Times New Roman"/>
          <w:sz w:val="26"/>
          <w:szCs w:val="26"/>
        </w:rPr>
        <w:t xml:space="preserve"> respaldo legal</w:t>
      </w:r>
      <w:r w:rsidR="002F5883" w:rsidRPr="006A17F7">
        <w:rPr>
          <w:rFonts w:ascii="Times New Roman" w:hAnsi="Times New Roman" w:cs="Times New Roman"/>
          <w:sz w:val="26"/>
          <w:szCs w:val="26"/>
        </w:rPr>
        <w:t xml:space="preserve">. É o que se demonstra </w:t>
      </w:r>
      <w:r w:rsidRPr="006A17F7">
        <w:rPr>
          <w:rFonts w:ascii="Times New Roman" w:hAnsi="Times New Roman" w:cs="Times New Roman"/>
          <w:sz w:val="26"/>
          <w:szCs w:val="26"/>
        </w:rPr>
        <w:t>a seguir.</w:t>
      </w:r>
    </w:p>
    <w:p w:rsidR="00A64967" w:rsidRPr="006A17F7" w:rsidRDefault="00A64967" w:rsidP="008E26E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15C4" w:rsidRPr="006A17F7" w:rsidRDefault="00A64967" w:rsidP="008E26E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17F7">
        <w:rPr>
          <w:rFonts w:ascii="Times New Roman" w:hAnsi="Times New Roman" w:cs="Times New Roman"/>
          <w:b/>
          <w:sz w:val="26"/>
          <w:szCs w:val="26"/>
        </w:rPr>
        <w:tab/>
      </w:r>
      <w:r w:rsidR="00240E3E" w:rsidRPr="006A17F7">
        <w:rPr>
          <w:rFonts w:ascii="Times New Roman" w:hAnsi="Times New Roman" w:cs="Times New Roman"/>
          <w:b/>
          <w:sz w:val="26"/>
          <w:szCs w:val="26"/>
        </w:rPr>
        <w:t>1.</w:t>
      </w:r>
      <w:r w:rsidRPr="006A17F7">
        <w:rPr>
          <w:rFonts w:ascii="Times New Roman" w:hAnsi="Times New Roman" w:cs="Times New Roman"/>
          <w:b/>
          <w:sz w:val="26"/>
          <w:szCs w:val="26"/>
        </w:rPr>
        <w:t xml:space="preserve"> Violação aos princípios da livre iniciativa e da livre concorrência</w:t>
      </w:r>
      <w:r w:rsidR="00CF149D" w:rsidRPr="006A17F7">
        <w:rPr>
          <w:rFonts w:ascii="Times New Roman" w:hAnsi="Times New Roman" w:cs="Times New Roman"/>
          <w:b/>
          <w:sz w:val="26"/>
          <w:szCs w:val="26"/>
        </w:rPr>
        <w:t>.</w:t>
      </w:r>
      <w:r w:rsidRPr="006A17F7">
        <w:rPr>
          <w:rFonts w:ascii="Times New Roman" w:hAnsi="Times New Roman" w:cs="Times New Roman"/>
          <w:sz w:val="26"/>
          <w:szCs w:val="26"/>
        </w:rPr>
        <w:t xml:space="preserve"> </w:t>
      </w:r>
      <w:r w:rsidR="00CF149D" w:rsidRPr="006A17F7">
        <w:rPr>
          <w:rFonts w:ascii="Times New Roman" w:hAnsi="Times New Roman" w:cs="Times New Roman"/>
          <w:sz w:val="26"/>
          <w:szCs w:val="26"/>
        </w:rPr>
        <w:t>E</w:t>
      </w:r>
      <w:r w:rsidRPr="006A17F7">
        <w:rPr>
          <w:rFonts w:ascii="Times New Roman" w:hAnsi="Times New Roman" w:cs="Times New Roman"/>
          <w:sz w:val="26"/>
          <w:szCs w:val="26"/>
        </w:rPr>
        <w:t>sses princípios asseguram às empresas a liberdade para o desenvolvimento de atividades econômicas e para o desenvolvimento de estratégias de produção que lhes assegurem melhores resultados, maior eficiência e maior competitividade. A Constituição não impõe a adoção de um modelo de produção específico, não impede o desenvolvimento de estratégias de produção flexíveis, tampouco veda implícita ou explicitamente a terceirização.</w:t>
      </w:r>
    </w:p>
    <w:p w:rsidR="00A64967" w:rsidRPr="006A17F7" w:rsidRDefault="00A64967" w:rsidP="008E26E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01614" w:rsidRPr="006A17F7" w:rsidRDefault="00A64967" w:rsidP="008E26E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17F7">
        <w:rPr>
          <w:rFonts w:ascii="Times New Roman" w:hAnsi="Times New Roman" w:cs="Times New Roman"/>
          <w:sz w:val="26"/>
          <w:szCs w:val="26"/>
        </w:rPr>
        <w:tab/>
      </w:r>
      <w:r w:rsidR="00240E3E" w:rsidRPr="006A17F7">
        <w:rPr>
          <w:rFonts w:ascii="Times New Roman" w:hAnsi="Times New Roman" w:cs="Times New Roman"/>
          <w:b/>
          <w:sz w:val="26"/>
          <w:szCs w:val="26"/>
        </w:rPr>
        <w:t>2.</w:t>
      </w:r>
      <w:r w:rsidR="00CF149D" w:rsidRPr="006A17F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01614" w:rsidRPr="006A17F7">
        <w:rPr>
          <w:rFonts w:ascii="Times New Roman" w:hAnsi="Times New Roman" w:cs="Times New Roman"/>
          <w:b/>
          <w:sz w:val="26"/>
          <w:szCs w:val="26"/>
        </w:rPr>
        <w:t>Violação ao princípio da segurança jurídica.</w:t>
      </w:r>
      <w:r w:rsidR="00C01614" w:rsidRPr="006A17F7">
        <w:rPr>
          <w:rFonts w:ascii="Times New Roman" w:hAnsi="Times New Roman" w:cs="Times New Roman"/>
          <w:sz w:val="26"/>
          <w:szCs w:val="26"/>
        </w:rPr>
        <w:t xml:space="preserve"> A interpretação conferida pela Justiça do Trabalho a seus precedentes em matéria de terceirização – em especial à Súmula 331 do TST – não foi capaz de criar uma situação de segurança jurídica acerca das hipóteses em que a terceirização é lícita. Tais decisões, tomadas a partir de interpretações de conceitos jurídicos indeterminados como “atividade-fim”, “atividade-meio” e “atividades essenciais” ao negócio, têm ensejado decisões surpreendentes, acerca da incidência dessas categorias, e conflitantes com outras decisões proferidas em casos semelhantes, disso resultando um tratamento </w:t>
      </w:r>
      <w:proofErr w:type="spellStart"/>
      <w:r w:rsidR="00C01614" w:rsidRPr="006A17F7">
        <w:rPr>
          <w:rFonts w:ascii="Times New Roman" w:hAnsi="Times New Roman" w:cs="Times New Roman"/>
          <w:sz w:val="26"/>
          <w:szCs w:val="26"/>
        </w:rPr>
        <w:t>anti-isonômico</w:t>
      </w:r>
      <w:proofErr w:type="spellEnd"/>
      <w:r w:rsidR="00C01614" w:rsidRPr="006A17F7">
        <w:rPr>
          <w:rFonts w:ascii="Times New Roman" w:hAnsi="Times New Roman" w:cs="Times New Roman"/>
          <w:sz w:val="26"/>
          <w:szCs w:val="26"/>
        </w:rPr>
        <w:t xml:space="preserve"> entre jurisdicionados em situação idêntica. Tal estado de coisas indica, ainda, que a jurisprudência não tem desempenhado as funções essenciais de promover a </w:t>
      </w:r>
      <w:r w:rsidR="00C01614" w:rsidRPr="006A17F7">
        <w:rPr>
          <w:rFonts w:ascii="Times New Roman" w:hAnsi="Times New Roman" w:cs="Times New Roman"/>
          <w:i/>
          <w:sz w:val="26"/>
          <w:szCs w:val="26"/>
        </w:rPr>
        <w:t>segurança jurídica</w:t>
      </w:r>
      <w:r w:rsidR="00C01614" w:rsidRPr="006A17F7">
        <w:rPr>
          <w:rFonts w:ascii="Times New Roman" w:hAnsi="Times New Roman" w:cs="Times New Roman"/>
          <w:sz w:val="26"/>
          <w:szCs w:val="26"/>
        </w:rPr>
        <w:t xml:space="preserve">, o </w:t>
      </w:r>
      <w:r w:rsidR="00C01614" w:rsidRPr="006A17F7">
        <w:rPr>
          <w:rFonts w:ascii="Times New Roman" w:hAnsi="Times New Roman" w:cs="Times New Roman"/>
          <w:i/>
          <w:sz w:val="26"/>
          <w:szCs w:val="26"/>
        </w:rPr>
        <w:t>tratamento isonômico</w:t>
      </w:r>
      <w:r w:rsidR="00C01614" w:rsidRPr="006A17F7">
        <w:rPr>
          <w:rFonts w:ascii="Times New Roman" w:hAnsi="Times New Roman" w:cs="Times New Roman"/>
          <w:sz w:val="26"/>
          <w:szCs w:val="26"/>
        </w:rPr>
        <w:t xml:space="preserve"> entre os jurisdicionados e a </w:t>
      </w:r>
      <w:r w:rsidR="00C01614" w:rsidRPr="006A17F7">
        <w:rPr>
          <w:rFonts w:ascii="Times New Roman" w:hAnsi="Times New Roman" w:cs="Times New Roman"/>
          <w:i/>
          <w:sz w:val="26"/>
          <w:szCs w:val="26"/>
        </w:rPr>
        <w:t>redução da litigiosidade</w:t>
      </w:r>
      <w:r w:rsidR="00C01614" w:rsidRPr="006A17F7">
        <w:rPr>
          <w:rFonts w:ascii="Times New Roman" w:hAnsi="Times New Roman" w:cs="Times New Roman"/>
          <w:sz w:val="26"/>
          <w:szCs w:val="26"/>
        </w:rPr>
        <w:t>. Trata-se, portanto, de hipótese clássica justificadora da sua superação.</w:t>
      </w:r>
    </w:p>
    <w:p w:rsidR="001859FC" w:rsidRPr="006A17F7" w:rsidRDefault="001859FC" w:rsidP="008E26E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34210" w:rsidRPr="006A17F7" w:rsidRDefault="00240E3E" w:rsidP="008E26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17F7">
        <w:rPr>
          <w:rFonts w:ascii="Times New Roman" w:hAnsi="Times New Roman" w:cs="Times New Roman"/>
          <w:b/>
          <w:sz w:val="26"/>
          <w:szCs w:val="26"/>
        </w:rPr>
        <w:t>3.</w:t>
      </w:r>
      <w:r w:rsidR="00C01614" w:rsidRPr="006A17F7">
        <w:rPr>
          <w:rFonts w:ascii="Times New Roman" w:hAnsi="Times New Roman" w:cs="Times New Roman"/>
          <w:b/>
          <w:sz w:val="26"/>
          <w:szCs w:val="26"/>
        </w:rPr>
        <w:t xml:space="preserve"> Falta de respaldo legal</w:t>
      </w:r>
      <w:r w:rsidRPr="006A17F7">
        <w:rPr>
          <w:rFonts w:ascii="Times New Roman" w:hAnsi="Times New Roman" w:cs="Times New Roman"/>
          <w:b/>
          <w:sz w:val="26"/>
          <w:szCs w:val="26"/>
        </w:rPr>
        <w:t xml:space="preserve"> para as amplas restrições à terceirização</w:t>
      </w:r>
      <w:r w:rsidR="00C01614" w:rsidRPr="006A17F7">
        <w:rPr>
          <w:rFonts w:ascii="Times New Roman" w:hAnsi="Times New Roman" w:cs="Times New Roman"/>
          <w:b/>
          <w:sz w:val="26"/>
          <w:szCs w:val="26"/>
        </w:rPr>
        <w:t>.</w:t>
      </w:r>
      <w:r w:rsidR="00C01614" w:rsidRPr="006A17F7">
        <w:rPr>
          <w:rFonts w:ascii="Times New Roman" w:hAnsi="Times New Roman" w:cs="Times New Roman"/>
          <w:sz w:val="26"/>
          <w:szCs w:val="26"/>
        </w:rPr>
        <w:t xml:space="preserve"> Diante das considerações acima, não subsiste qualquer fundamento que possa justificar a restrição à terceirização, tal como praticada pela Justiça do Trabalho. </w:t>
      </w:r>
      <w:r w:rsidR="000A77C6" w:rsidRPr="006A17F7">
        <w:rPr>
          <w:rFonts w:ascii="Times New Roman" w:hAnsi="Times New Roman" w:cs="Times New Roman"/>
          <w:sz w:val="26"/>
          <w:szCs w:val="26"/>
        </w:rPr>
        <w:t>Ainda que s</w:t>
      </w:r>
      <w:r w:rsidR="00C01614" w:rsidRPr="006A17F7">
        <w:rPr>
          <w:rFonts w:ascii="Times New Roman" w:hAnsi="Times New Roman" w:cs="Times New Roman"/>
          <w:sz w:val="26"/>
          <w:szCs w:val="26"/>
        </w:rPr>
        <w:t>e</w:t>
      </w:r>
      <w:r w:rsidR="000A77C6" w:rsidRPr="006A17F7">
        <w:rPr>
          <w:rFonts w:ascii="Times New Roman" w:hAnsi="Times New Roman" w:cs="Times New Roman"/>
          <w:sz w:val="26"/>
          <w:szCs w:val="26"/>
        </w:rPr>
        <w:t xml:space="preserve"> </w:t>
      </w:r>
      <w:r w:rsidR="00C01614" w:rsidRPr="006A17F7">
        <w:rPr>
          <w:rFonts w:ascii="Times New Roman" w:hAnsi="Times New Roman" w:cs="Times New Roman"/>
          <w:sz w:val="26"/>
          <w:szCs w:val="26"/>
        </w:rPr>
        <w:t xml:space="preserve">pudesse reconhecer, como alegam alguns, que a CLT (art. 2º e 3º) prevê que a relação trabalhista deve ser uma relação bilateral, </w:t>
      </w:r>
      <w:r w:rsidR="000A77C6" w:rsidRPr="006A17F7">
        <w:rPr>
          <w:rFonts w:ascii="Times New Roman" w:hAnsi="Times New Roman" w:cs="Times New Roman"/>
          <w:sz w:val="26"/>
          <w:szCs w:val="26"/>
        </w:rPr>
        <w:t xml:space="preserve">proscrevendo </w:t>
      </w:r>
      <w:r w:rsidR="00C01614" w:rsidRPr="006A17F7">
        <w:rPr>
          <w:rFonts w:ascii="Times New Roman" w:hAnsi="Times New Roman" w:cs="Times New Roman"/>
          <w:sz w:val="26"/>
          <w:szCs w:val="26"/>
        </w:rPr>
        <w:t>relaç</w:t>
      </w:r>
      <w:r w:rsidR="000A77C6" w:rsidRPr="006A17F7">
        <w:rPr>
          <w:rFonts w:ascii="Times New Roman" w:hAnsi="Times New Roman" w:cs="Times New Roman"/>
          <w:sz w:val="26"/>
          <w:szCs w:val="26"/>
        </w:rPr>
        <w:t>ões</w:t>
      </w:r>
      <w:r w:rsidR="00C01614" w:rsidRPr="006A17F7">
        <w:rPr>
          <w:rFonts w:ascii="Times New Roman" w:hAnsi="Times New Roman" w:cs="Times New Roman"/>
          <w:sz w:val="26"/>
          <w:szCs w:val="26"/>
        </w:rPr>
        <w:t xml:space="preserve"> triangular</w:t>
      </w:r>
      <w:r w:rsidR="000A77C6" w:rsidRPr="006A17F7">
        <w:rPr>
          <w:rFonts w:ascii="Times New Roman" w:hAnsi="Times New Roman" w:cs="Times New Roman"/>
          <w:sz w:val="26"/>
          <w:szCs w:val="26"/>
        </w:rPr>
        <w:t>es</w:t>
      </w:r>
      <w:r w:rsidR="00C01614" w:rsidRPr="006A17F7">
        <w:rPr>
          <w:rFonts w:ascii="Times New Roman" w:hAnsi="Times New Roman" w:cs="Times New Roman"/>
          <w:sz w:val="26"/>
          <w:szCs w:val="26"/>
        </w:rPr>
        <w:t>, como</w:t>
      </w:r>
      <w:r w:rsidR="00C01614" w:rsidRPr="006A17F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A77C6" w:rsidRPr="006A17F7">
        <w:rPr>
          <w:rFonts w:ascii="Times New Roman" w:hAnsi="Times New Roman" w:cs="Times New Roman"/>
          <w:sz w:val="26"/>
          <w:szCs w:val="26"/>
        </w:rPr>
        <w:t xml:space="preserve">supostamente </w:t>
      </w:r>
      <w:r w:rsidR="00C01614" w:rsidRPr="006A17F7">
        <w:rPr>
          <w:rFonts w:ascii="Times New Roman" w:hAnsi="Times New Roman" w:cs="Times New Roman"/>
          <w:sz w:val="26"/>
          <w:szCs w:val="26"/>
        </w:rPr>
        <w:t>ocorre</w:t>
      </w:r>
      <w:r w:rsidR="000A77C6" w:rsidRPr="006A17F7">
        <w:rPr>
          <w:rFonts w:ascii="Times New Roman" w:hAnsi="Times New Roman" w:cs="Times New Roman"/>
          <w:sz w:val="26"/>
          <w:szCs w:val="26"/>
        </w:rPr>
        <w:t>ria</w:t>
      </w:r>
      <w:r w:rsidR="00C01614" w:rsidRPr="006A17F7">
        <w:rPr>
          <w:rFonts w:ascii="Times New Roman" w:hAnsi="Times New Roman" w:cs="Times New Roman"/>
          <w:sz w:val="26"/>
          <w:szCs w:val="26"/>
        </w:rPr>
        <w:t xml:space="preserve"> na terceirização</w:t>
      </w:r>
      <w:r w:rsidR="000A77C6" w:rsidRPr="006A17F7">
        <w:rPr>
          <w:rFonts w:ascii="Times New Roman" w:hAnsi="Times New Roman" w:cs="Times New Roman"/>
          <w:sz w:val="26"/>
          <w:szCs w:val="26"/>
        </w:rPr>
        <w:t>, tal fundamento não estaria presente</w:t>
      </w:r>
      <w:r w:rsidR="00C01614" w:rsidRPr="006A17F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A77C6" w:rsidRPr="006A17F7" w:rsidRDefault="00734210" w:rsidP="008E26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17F7">
        <w:rPr>
          <w:rFonts w:ascii="Times New Roman" w:hAnsi="Times New Roman" w:cs="Times New Roman"/>
          <w:sz w:val="26"/>
          <w:szCs w:val="26"/>
        </w:rPr>
        <w:t>É que n</w:t>
      </w:r>
      <w:r w:rsidR="00C01614" w:rsidRPr="006A17F7">
        <w:rPr>
          <w:rFonts w:ascii="Times New Roman" w:hAnsi="Times New Roman" w:cs="Times New Roman"/>
          <w:sz w:val="26"/>
          <w:szCs w:val="26"/>
        </w:rPr>
        <w:t xml:space="preserve">ão há na terceirização uma relação triangular. Há duas relações bilaterais: (a) a primeira, de natureza civil, consubstanciada em um contrato de prestação de serviços, celebrado entre a contratante e a empresa terceirizada, denominada contratada; (b) a segunda, de natureza trabalhista, caracterizada por uma relação de emprego, entre a contratada e o empregado. Na última contratação, há típica relação trabalhista bilateral e incidência do direito do trabalho. </w:t>
      </w:r>
      <w:r w:rsidR="000A77C6" w:rsidRPr="006A17F7">
        <w:rPr>
          <w:rFonts w:ascii="Times New Roman" w:hAnsi="Times New Roman" w:cs="Times New Roman"/>
          <w:sz w:val="26"/>
          <w:szCs w:val="26"/>
        </w:rPr>
        <w:t xml:space="preserve">De resto, ao particular é autorizado tudo aquilo que não lhe for expressamente vedado por lei (CF/1988, art. 5º, II). Portanto, </w:t>
      </w:r>
      <w:r w:rsidR="000A77C6" w:rsidRPr="006A17F7">
        <w:rPr>
          <w:rFonts w:ascii="Times New Roman" w:hAnsi="Times New Roman" w:cs="Times New Roman"/>
          <w:b/>
          <w:sz w:val="26"/>
          <w:szCs w:val="26"/>
        </w:rPr>
        <w:t>se não há norma vedando a terceirização, esta não pode ser banida como estratégia negocial</w:t>
      </w:r>
      <w:r w:rsidR="000A77C6" w:rsidRPr="006A17F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01614" w:rsidRPr="006A17F7" w:rsidRDefault="00C01614" w:rsidP="008E26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27109" w:rsidRPr="003628B2" w:rsidRDefault="003628B2" w:rsidP="008E26EB">
      <w:pPr>
        <w:spacing w:after="0" w:line="360" w:lineRule="auto"/>
        <w:jc w:val="both"/>
        <w:rPr>
          <w:rFonts w:ascii="Times New Roman" w:hAnsi="Times New Roman" w:cs="Times New Roman"/>
          <w:smallCaps/>
          <w:sz w:val="26"/>
          <w:szCs w:val="26"/>
        </w:rPr>
      </w:pPr>
      <w:r w:rsidRPr="003628B2">
        <w:rPr>
          <w:rFonts w:ascii="Times New Roman" w:hAnsi="Times New Roman" w:cs="Times New Roman"/>
          <w:smallCaps/>
          <w:sz w:val="26"/>
          <w:szCs w:val="26"/>
        </w:rPr>
        <w:t>IV. Limites constitucionais à terceirização</w:t>
      </w:r>
    </w:p>
    <w:p w:rsidR="003628B2" w:rsidRDefault="003628B2" w:rsidP="008E26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3173E" w:rsidRPr="006A17F7" w:rsidRDefault="003B6A49" w:rsidP="008E26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ab/>
      </w:r>
      <w:r w:rsidR="0023173E" w:rsidRPr="006A17F7">
        <w:rPr>
          <w:rFonts w:ascii="Times New Roman" w:hAnsi="Times New Roman" w:cs="Times New Roman"/>
          <w:sz w:val="26"/>
          <w:szCs w:val="26"/>
        </w:rPr>
        <w:t xml:space="preserve">Como já observado, a atuação desvirtuada de algumas terceirizadas não deve ensejar o banimento do instituto da terceirização. Entretanto, a tentativa de utilizá-lo abusivamente, como mecanismo de burla de direitos assegurados aos trabalhadores, tem de ser coibida. Essa é a condição e o limite para que se possa efetivar qualquer contratação terceirizada. </w:t>
      </w:r>
      <w:r w:rsidR="0023173E" w:rsidRPr="006A17F7">
        <w:rPr>
          <w:rFonts w:ascii="Times New Roman" w:hAnsi="Times New Roman" w:cs="Times New Roman"/>
          <w:b/>
          <w:sz w:val="26"/>
          <w:szCs w:val="26"/>
        </w:rPr>
        <w:t>Os ganhos de eficiência proporcionados pela terceirização não podem decorrer do descumprimento de direitos ou da violação à dignidade do trabalhador</w:t>
      </w:r>
      <w:r w:rsidR="0023173E" w:rsidRPr="006A17F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909DD" w:rsidRPr="006A17F7" w:rsidRDefault="003B6A49" w:rsidP="008E26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ab/>
      </w:r>
      <w:r w:rsidR="0023173E" w:rsidRPr="006A17F7">
        <w:rPr>
          <w:rFonts w:ascii="Times New Roman" w:hAnsi="Times New Roman" w:cs="Times New Roman"/>
          <w:sz w:val="26"/>
          <w:szCs w:val="26"/>
        </w:rPr>
        <w:t xml:space="preserve">Justamente por isso se podem inferir, diretamente da Constituição, os seguintes </w:t>
      </w:r>
      <w:r w:rsidR="00C909DD" w:rsidRPr="006A17F7">
        <w:rPr>
          <w:rFonts w:ascii="Times New Roman" w:hAnsi="Times New Roman" w:cs="Times New Roman"/>
          <w:sz w:val="26"/>
          <w:szCs w:val="26"/>
        </w:rPr>
        <w:t>limites</w:t>
      </w:r>
      <w:r w:rsidR="0023173E" w:rsidRPr="006A17F7">
        <w:rPr>
          <w:rFonts w:ascii="Times New Roman" w:hAnsi="Times New Roman" w:cs="Times New Roman"/>
          <w:sz w:val="26"/>
          <w:szCs w:val="26"/>
        </w:rPr>
        <w:t>:</w:t>
      </w:r>
      <w:r w:rsidR="00EC472B" w:rsidRPr="006A17F7">
        <w:rPr>
          <w:rFonts w:ascii="Times New Roman" w:hAnsi="Times New Roman" w:cs="Times New Roman"/>
          <w:sz w:val="26"/>
          <w:szCs w:val="26"/>
        </w:rPr>
        <w:t xml:space="preserve"> (i)</w:t>
      </w:r>
      <w:r w:rsidR="00C909DD" w:rsidRPr="006A17F7">
        <w:rPr>
          <w:rFonts w:ascii="Times New Roman" w:hAnsi="Times New Roman" w:cs="Times New Roman"/>
          <w:sz w:val="26"/>
          <w:szCs w:val="26"/>
        </w:rPr>
        <w:t xml:space="preserve"> a contratante deverá certificar-se da idoneidade e da capacidade econômica da empresa terceirizada para honrar o contrato com todas as obrigações, inclusive de cunho trabalhista e previdenciário, que dele decorrem, por meio da verificação da sua capacidade econômica; </w:t>
      </w:r>
      <w:r w:rsidR="00EC472B" w:rsidRPr="006A17F7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EC472B" w:rsidRPr="006A17F7">
        <w:rPr>
          <w:rFonts w:ascii="Times New Roman" w:hAnsi="Times New Roman" w:cs="Times New Roman"/>
          <w:sz w:val="26"/>
          <w:szCs w:val="26"/>
        </w:rPr>
        <w:t>ii</w:t>
      </w:r>
      <w:proofErr w:type="spellEnd"/>
      <w:r w:rsidR="00EC472B" w:rsidRPr="006A17F7">
        <w:rPr>
          <w:rFonts w:ascii="Times New Roman" w:hAnsi="Times New Roman" w:cs="Times New Roman"/>
          <w:sz w:val="26"/>
          <w:szCs w:val="26"/>
        </w:rPr>
        <w:t>)</w:t>
      </w:r>
      <w:r w:rsidR="00C909DD" w:rsidRPr="006A17F7">
        <w:rPr>
          <w:rFonts w:ascii="Times New Roman" w:hAnsi="Times New Roman" w:cs="Times New Roman"/>
          <w:sz w:val="26"/>
          <w:szCs w:val="26"/>
        </w:rPr>
        <w:t xml:space="preserve"> deverá fornecer diretamente, aos empregados terceirizados, equipamentos, treinamento e adequadas condições de saúde, higiene e segurança no trabalho, sempre que a prestação do serviço se der em suas instalações; e</w:t>
      </w:r>
      <w:r w:rsidR="00EC472B" w:rsidRPr="006A17F7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EC472B" w:rsidRPr="006A17F7">
        <w:rPr>
          <w:rFonts w:ascii="Times New Roman" w:hAnsi="Times New Roman" w:cs="Times New Roman"/>
          <w:sz w:val="26"/>
          <w:szCs w:val="26"/>
        </w:rPr>
        <w:t>iii</w:t>
      </w:r>
      <w:proofErr w:type="spellEnd"/>
      <w:r w:rsidR="00EC472B" w:rsidRPr="006A17F7">
        <w:rPr>
          <w:rFonts w:ascii="Times New Roman" w:hAnsi="Times New Roman" w:cs="Times New Roman"/>
          <w:sz w:val="26"/>
          <w:szCs w:val="26"/>
        </w:rPr>
        <w:t>)</w:t>
      </w:r>
      <w:r w:rsidR="00C909DD" w:rsidRPr="006A17F7">
        <w:rPr>
          <w:rFonts w:ascii="Times New Roman" w:hAnsi="Times New Roman" w:cs="Times New Roman"/>
          <w:sz w:val="26"/>
          <w:szCs w:val="26"/>
        </w:rPr>
        <w:t xml:space="preserve"> </w:t>
      </w:r>
      <w:r w:rsidR="00C909DD" w:rsidRPr="006A17F7">
        <w:rPr>
          <w:rFonts w:ascii="Times New Roman" w:hAnsi="Times New Roman" w:cs="Times New Roman"/>
          <w:b/>
          <w:sz w:val="26"/>
          <w:szCs w:val="26"/>
        </w:rPr>
        <w:t>assumirá a responsabilidade subsidiária caso a empresa terceirizada deixe de honrar quaisquer dessas obrigações</w:t>
      </w:r>
      <w:r w:rsidR="00C909DD" w:rsidRPr="006A17F7">
        <w:rPr>
          <w:rFonts w:ascii="Times New Roman" w:hAnsi="Times New Roman" w:cs="Times New Roman"/>
          <w:sz w:val="26"/>
          <w:szCs w:val="26"/>
        </w:rPr>
        <w:t xml:space="preserve"> (desde que tenha participado na relação processual em que ocorrer a condenação e que conste do título judicial), tal como já ocorre hoje, em razão do que prevê a Súmula 331 do TST. </w:t>
      </w:r>
    </w:p>
    <w:p w:rsidR="00C909DD" w:rsidRPr="006A17F7" w:rsidRDefault="003B6A49" w:rsidP="008E26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B6A49"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C909DD" w:rsidRPr="006A17F7">
        <w:rPr>
          <w:rFonts w:ascii="Times New Roman" w:hAnsi="Times New Roman" w:cs="Times New Roman"/>
          <w:b/>
          <w:sz w:val="26"/>
          <w:szCs w:val="26"/>
        </w:rPr>
        <w:t>Em nenhuma hipótese, contudo, se verificará a ocorrência de vínculo de emprego direto entre a contratante e o trabalhador da contratada, resolvendo-se eventuais intercorrências no campo da responsabilidade subsidiária da contratante.</w:t>
      </w:r>
    </w:p>
    <w:p w:rsidR="00533173" w:rsidRPr="006A17F7" w:rsidRDefault="003B6A49" w:rsidP="008E26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>
        <w:rPr>
          <w:rFonts w:ascii="Times New Roman" w:hAnsi="Times New Roman" w:cs="Times New Roman"/>
          <w:sz w:val="26"/>
          <w:szCs w:val="26"/>
        </w:rPr>
        <w:tab/>
      </w:r>
      <w:r w:rsidR="00C909DD" w:rsidRPr="006A17F7">
        <w:rPr>
          <w:rFonts w:ascii="Times New Roman" w:hAnsi="Times New Roman" w:cs="Times New Roman"/>
          <w:sz w:val="26"/>
          <w:szCs w:val="26"/>
        </w:rPr>
        <w:t>Essas considerações, como já observado, derivam diretamente da Constituição e do sistema que estabeleceu em matéria trabalhista, que impedem que o ganho de eficiência empresarial ocorra em detrimento da garantia de um patamar civilizatório mínimo ao trabalhador. Encontram-se, ademais, em consonância com as normas sobre terceirização que posteriormente foram explicitadas pelo próprio Legislador, por meio das Leis 13.429/2017 e 13.467/2017, circunstância que tão somente confirma a validade dos parâmetros aqui propostos.</w:t>
      </w:r>
    </w:p>
    <w:p w:rsidR="00C909DD" w:rsidRPr="006A17F7" w:rsidRDefault="00C909DD" w:rsidP="008E26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909DD" w:rsidRDefault="003B6A49" w:rsidP="008E26EB">
      <w:pPr>
        <w:spacing w:after="0" w:line="360" w:lineRule="auto"/>
        <w:jc w:val="both"/>
        <w:rPr>
          <w:rFonts w:ascii="Times New Roman" w:hAnsi="Times New Roman" w:cs="Times New Roman"/>
          <w:smallCaps/>
          <w:sz w:val="26"/>
          <w:szCs w:val="26"/>
        </w:rPr>
      </w:pPr>
      <w:r w:rsidRPr="003B6A49">
        <w:rPr>
          <w:rFonts w:ascii="Times New Roman" w:hAnsi="Times New Roman" w:cs="Times New Roman"/>
          <w:smallCaps/>
          <w:sz w:val="26"/>
          <w:szCs w:val="26"/>
        </w:rPr>
        <w:t>V. Conclusão</w:t>
      </w:r>
    </w:p>
    <w:p w:rsidR="003B6A49" w:rsidRPr="003B6A49" w:rsidRDefault="003B6A49" w:rsidP="008E26EB">
      <w:pPr>
        <w:spacing w:after="0" w:line="360" w:lineRule="auto"/>
        <w:jc w:val="both"/>
        <w:rPr>
          <w:rFonts w:ascii="Times New Roman" w:hAnsi="Times New Roman" w:cs="Times New Roman"/>
          <w:smallCaps/>
          <w:sz w:val="26"/>
          <w:szCs w:val="26"/>
        </w:rPr>
      </w:pPr>
    </w:p>
    <w:p w:rsidR="00965CAF" w:rsidRPr="006A17F7" w:rsidRDefault="00C909DD" w:rsidP="008E26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17F7">
        <w:rPr>
          <w:rFonts w:ascii="Times New Roman" w:hAnsi="Times New Roman" w:cs="Times New Roman"/>
          <w:sz w:val="26"/>
          <w:szCs w:val="26"/>
        </w:rPr>
        <w:t>Diante do exposto, tendo em conta, de um lado, o</w:t>
      </w:r>
      <w:r w:rsidR="00EC472B" w:rsidRPr="006A17F7">
        <w:rPr>
          <w:rFonts w:ascii="Times New Roman" w:hAnsi="Times New Roman" w:cs="Times New Roman"/>
          <w:sz w:val="26"/>
          <w:szCs w:val="26"/>
        </w:rPr>
        <w:t>s</w:t>
      </w:r>
      <w:r w:rsidRPr="006A17F7">
        <w:rPr>
          <w:rFonts w:ascii="Times New Roman" w:hAnsi="Times New Roman" w:cs="Times New Roman"/>
          <w:sz w:val="26"/>
          <w:szCs w:val="26"/>
        </w:rPr>
        <w:t xml:space="preserve"> princípio</w:t>
      </w:r>
      <w:r w:rsidR="00EC472B" w:rsidRPr="006A17F7">
        <w:rPr>
          <w:rFonts w:ascii="Times New Roman" w:hAnsi="Times New Roman" w:cs="Times New Roman"/>
          <w:sz w:val="26"/>
          <w:szCs w:val="26"/>
        </w:rPr>
        <w:t>s</w:t>
      </w:r>
      <w:r w:rsidRPr="006A17F7">
        <w:rPr>
          <w:rFonts w:ascii="Times New Roman" w:hAnsi="Times New Roman" w:cs="Times New Roman"/>
          <w:sz w:val="26"/>
          <w:szCs w:val="26"/>
        </w:rPr>
        <w:t xml:space="preserve"> da livre iniciativa (art. 170) e da livre concorrência (art. 170, IV), que autorizam a terceirização, e, do outro lado, a dignidade humana do trabalhador (art. 1º), os direitos trabalhistas assegurados pela Constituição (i.e. art. 7º), o direito de acesso do trabalhador à previdência social, à proteção à saúde e à segurança no trabalho, firmo o entendimento de que: </w:t>
      </w:r>
      <w:r w:rsidR="003B6A49">
        <w:rPr>
          <w:rFonts w:ascii="Times New Roman" w:hAnsi="Times New Roman" w:cs="Times New Roman"/>
          <w:i/>
          <w:sz w:val="26"/>
          <w:szCs w:val="26"/>
        </w:rPr>
        <w:t>“1.</w:t>
      </w:r>
      <w:r w:rsidRPr="006A17F7">
        <w:rPr>
          <w:rFonts w:ascii="Times New Roman" w:hAnsi="Times New Roman" w:cs="Times New Roman"/>
          <w:i/>
          <w:sz w:val="26"/>
          <w:szCs w:val="26"/>
        </w:rPr>
        <w:t xml:space="preserve"> É lícita a terceirização de toda e qualquer atividade, meio ou fim, não se configurando relação de emprego entre a contratante e o emprega</w:t>
      </w:r>
      <w:r w:rsidR="003B6A49">
        <w:rPr>
          <w:rFonts w:ascii="Times New Roman" w:hAnsi="Times New Roman" w:cs="Times New Roman"/>
          <w:i/>
          <w:sz w:val="26"/>
          <w:szCs w:val="26"/>
        </w:rPr>
        <w:t>do da contratada. 2.</w:t>
      </w:r>
      <w:r w:rsidRPr="006A17F7">
        <w:rPr>
          <w:rFonts w:ascii="Times New Roman" w:hAnsi="Times New Roman" w:cs="Times New Roman"/>
          <w:i/>
          <w:sz w:val="26"/>
          <w:szCs w:val="26"/>
        </w:rPr>
        <w:t xml:space="preserve"> Na terceirização, compete à tomadora do serviço: i) zelar pelo cumprimento de todas as normas trabalhistas, de seguridade social e de proteção à saúde e segurança do trabalho incidentes na relação entre a empresa terceirizada e o trabalhador terceirizado; bem como </w:t>
      </w:r>
      <w:proofErr w:type="spellStart"/>
      <w:r w:rsidRPr="006A17F7">
        <w:rPr>
          <w:rFonts w:ascii="Times New Roman" w:hAnsi="Times New Roman" w:cs="Times New Roman"/>
          <w:i/>
          <w:sz w:val="26"/>
          <w:szCs w:val="26"/>
        </w:rPr>
        <w:t>ii</w:t>
      </w:r>
      <w:proofErr w:type="spellEnd"/>
      <w:r w:rsidRPr="006A17F7">
        <w:rPr>
          <w:rFonts w:ascii="Times New Roman" w:hAnsi="Times New Roman" w:cs="Times New Roman"/>
          <w:i/>
          <w:sz w:val="26"/>
          <w:szCs w:val="26"/>
        </w:rPr>
        <w:t>) assumir a responsabilidade subsidiária pelo descumprimento de obrigações trabalhistas e pela indenização por acidente de trabalho, bem como a responsabilidade previdenciária, nos termos do art. 31 da Lei 8.212/1993”</w:t>
      </w:r>
      <w:r w:rsidRPr="006A17F7">
        <w:rPr>
          <w:rFonts w:ascii="Times New Roman" w:hAnsi="Times New Roman" w:cs="Times New Roman"/>
          <w:sz w:val="26"/>
          <w:szCs w:val="26"/>
        </w:rPr>
        <w:t>.</w:t>
      </w:r>
    </w:p>
    <w:p w:rsidR="00BC5A4F" w:rsidRPr="006A17F7" w:rsidRDefault="00BC5A4F" w:rsidP="008E26E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853E9" w:rsidRPr="006A17F7" w:rsidRDefault="001853E9" w:rsidP="008E26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1853E9" w:rsidRPr="006A17F7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E4E" w:rsidRDefault="00FA4E4E" w:rsidP="00BD5909">
      <w:pPr>
        <w:spacing w:after="0" w:line="240" w:lineRule="auto"/>
      </w:pPr>
      <w:r>
        <w:separator/>
      </w:r>
    </w:p>
  </w:endnote>
  <w:endnote w:type="continuationSeparator" w:id="0">
    <w:p w:rsidR="00FA4E4E" w:rsidRDefault="00FA4E4E" w:rsidP="00BD5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0518906"/>
      <w:docPartObj>
        <w:docPartGallery w:val="Page Numbers (Bottom of Page)"/>
        <w:docPartUnique/>
      </w:docPartObj>
    </w:sdtPr>
    <w:sdtEndPr/>
    <w:sdtContent>
      <w:p w:rsidR="004271F4" w:rsidRDefault="004271F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233">
          <w:rPr>
            <w:noProof/>
          </w:rPr>
          <w:t>10</w:t>
        </w:r>
        <w:r>
          <w:fldChar w:fldCharType="end"/>
        </w:r>
      </w:p>
    </w:sdtContent>
  </w:sdt>
  <w:p w:rsidR="004271F4" w:rsidRDefault="004271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E4E" w:rsidRDefault="00FA4E4E" w:rsidP="00BD5909">
      <w:pPr>
        <w:spacing w:after="0" w:line="240" w:lineRule="auto"/>
      </w:pPr>
      <w:r>
        <w:separator/>
      </w:r>
    </w:p>
  </w:footnote>
  <w:footnote w:type="continuationSeparator" w:id="0">
    <w:p w:rsidR="00FA4E4E" w:rsidRDefault="00FA4E4E" w:rsidP="00BD5909">
      <w:pPr>
        <w:spacing w:after="0" w:line="240" w:lineRule="auto"/>
      </w:pPr>
      <w:r>
        <w:continuationSeparator/>
      </w:r>
    </w:p>
  </w:footnote>
  <w:footnote w:id="1">
    <w:p w:rsidR="006A17F7" w:rsidRPr="006A17F7" w:rsidRDefault="006A17F7" w:rsidP="006A17F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6A17F7">
        <w:rPr>
          <w:lang w:val="en-US"/>
        </w:rPr>
        <w:t xml:space="preserve"> Idem, p. 2.</w:t>
      </w:r>
    </w:p>
  </w:footnote>
  <w:footnote w:id="2">
    <w:p w:rsidR="006A17F7" w:rsidRPr="00AA796D" w:rsidRDefault="006A17F7" w:rsidP="006A17F7">
      <w:pPr>
        <w:pStyle w:val="FootnoteText"/>
      </w:pPr>
      <w:r>
        <w:rPr>
          <w:rStyle w:val="FootnoteReference"/>
        </w:rPr>
        <w:footnoteRef/>
      </w:r>
      <w:r w:rsidRPr="006A17F7">
        <w:rPr>
          <w:lang w:val="en-US"/>
        </w:rPr>
        <w:t xml:space="preserve"> “The world’s most valuable resource” e “Fuel of the future”. </w:t>
      </w:r>
      <w:r w:rsidRPr="00AA796D">
        <w:rPr>
          <w:i/>
        </w:rPr>
        <w:t xml:space="preserve">The </w:t>
      </w:r>
      <w:proofErr w:type="spellStart"/>
      <w:r w:rsidRPr="00AA796D">
        <w:rPr>
          <w:i/>
        </w:rPr>
        <w:t>Economist</w:t>
      </w:r>
      <w:proofErr w:type="spellEnd"/>
      <w:r w:rsidRPr="00AA796D">
        <w:t xml:space="preserve">, 6-12 </w:t>
      </w:r>
      <w:proofErr w:type="spellStart"/>
      <w:r w:rsidRPr="00AA796D">
        <w:t>mai</w:t>
      </w:r>
      <w:proofErr w:type="spellEnd"/>
      <w:r w:rsidRPr="00AA796D">
        <w:t xml:space="preserve"> 2017, p. 9 e 19-22. </w:t>
      </w:r>
    </w:p>
  </w:footnote>
  <w:footnote w:id="3">
    <w:p w:rsidR="006A17F7" w:rsidRPr="00AA796D" w:rsidRDefault="006A17F7" w:rsidP="006A17F7">
      <w:pPr>
        <w:pStyle w:val="FootnoteText"/>
      </w:pPr>
      <w:r>
        <w:rPr>
          <w:rStyle w:val="FootnoteReference"/>
        </w:rPr>
        <w:footnoteRef/>
      </w:r>
      <w:r w:rsidRPr="00AA796D">
        <w:t xml:space="preserve"> </w:t>
      </w:r>
      <w:r w:rsidRPr="00AA796D">
        <w:rPr>
          <w:i/>
          <w:szCs w:val="26"/>
        </w:rPr>
        <w:t xml:space="preserve">Admirável Mundo Novo </w:t>
      </w:r>
      <w:r w:rsidRPr="00AA796D">
        <w:rPr>
          <w:szCs w:val="26"/>
        </w:rPr>
        <w:t>é o título de um livro – livro é uma forma de transmissão de conhecimento e informação impressos em papel e encadernado – de ficção científica, que descreve uma sociedade em que as pessoas são geradas em laboratório e programadas. Eu li no ginásio e fiquei apavorado.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67B61"/>
    <w:multiLevelType w:val="hybridMultilevel"/>
    <w:tmpl w:val="55A051DA"/>
    <w:lvl w:ilvl="0" w:tplc="B58C68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62D49B4"/>
    <w:multiLevelType w:val="hybridMultilevel"/>
    <w:tmpl w:val="8334CA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847"/>
    <w:rsid w:val="00011F27"/>
    <w:rsid w:val="00021C56"/>
    <w:rsid w:val="000A77C6"/>
    <w:rsid w:val="000C6816"/>
    <w:rsid w:val="001853E9"/>
    <w:rsid w:val="001859FC"/>
    <w:rsid w:val="0020464B"/>
    <w:rsid w:val="0023173E"/>
    <w:rsid w:val="00231FD6"/>
    <w:rsid w:val="00240E3E"/>
    <w:rsid w:val="002F5883"/>
    <w:rsid w:val="0030244E"/>
    <w:rsid w:val="00341DEE"/>
    <w:rsid w:val="003628B2"/>
    <w:rsid w:val="00376161"/>
    <w:rsid w:val="003873A1"/>
    <w:rsid w:val="003B6A49"/>
    <w:rsid w:val="0041298B"/>
    <w:rsid w:val="004271F4"/>
    <w:rsid w:val="004707C2"/>
    <w:rsid w:val="004D711B"/>
    <w:rsid w:val="004F1256"/>
    <w:rsid w:val="0050491C"/>
    <w:rsid w:val="005303B9"/>
    <w:rsid w:val="00533173"/>
    <w:rsid w:val="005435DC"/>
    <w:rsid w:val="00583C65"/>
    <w:rsid w:val="005A3AD2"/>
    <w:rsid w:val="005D7DE2"/>
    <w:rsid w:val="00653CF0"/>
    <w:rsid w:val="006A17F7"/>
    <w:rsid w:val="006C772C"/>
    <w:rsid w:val="006D1730"/>
    <w:rsid w:val="00734210"/>
    <w:rsid w:val="00741B4B"/>
    <w:rsid w:val="00753E3B"/>
    <w:rsid w:val="007A56D1"/>
    <w:rsid w:val="007E4A15"/>
    <w:rsid w:val="007F7FA0"/>
    <w:rsid w:val="00804EF9"/>
    <w:rsid w:val="00811FF6"/>
    <w:rsid w:val="008E26EB"/>
    <w:rsid w:val="00965CAF"/>
    <w:rsid w:val="009A2233"/>
    <w:rsid w:val="00A64967"/>
    <w:rsid w:val="00AC2BCF"/>
    <w:rsid w:val="00AE3B77"/>
    <w:rsid w:val="00B04AC6"/>
    <w:rsid w:val="00B4573C"/>
    <w:rsid w:val="00B91EAC"/>
    <w:rsid w:val="00B975DC"/>
    <w:rsid w:val="00BA031C"/>
    <w:rsid w:val="00BC5A4F"/>
    <w:rsid w:val="00BD5909"/>
    <w:rsid w:val="00BE254C"/>
    <w:rsid w:val="00C01614"/>
    <w:rsid w:val="00C56AF6"/>
    <w:rsid w:val="00C909DD"/>
    <w:rsid w:val="00CF149D"/>
    <w:rsid w:val="00D44D7F"/>
    <w:rsid w:val="00D7769A"/>
    <w:rsid w:val="00DA5063"/>
    <w:rsid w:val="00E27109"/>
    <w:rsid w:val="00E415C4"/>
    <w:rsid w:val="00EA3945"/>
    <w:rsid w:val="00EC3F02"/>
    <w:rsid w:val="00EC472B"/>
    <w:rsid w:val="00F21A72"/>
    <w:rsid w:val="00F56847"/>
    <w:rsid w:val="00FA4E4E"/>
    <w:rsid w:val="00FF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373E8"/>
  <w15:chartTrackingRefBased/>
  <w15:docId w15:val="{18C1A7BA-8067-4FFA-A96B-1A731541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730"/>
    <w:pPr>
      <w:ind w:left="720"/>
      <w:contextualSpacing/>
    </w:pPr>
  </w:style>
  <w:style w:type="paragraph" w:styleId="FootnoteText">
    <w:name w:val="footnote text"/>
    <w:aliases w:val=" Char Char,Char Char Char,Char Char,Char,ft,Footnote text,ft2,fn,ALTS FOOTNOTE,Texto de rodapé,Footnote Text Char1 Char1,Footnote Text Char Char Char1,Footnote Text Char1 Char1 Char Char,Footnote Text Char Char Char1 Char Char"/>
    <w:basedOn w:val="Normal"/>
    <w:link w:val="FootnoteTextChar"/>
    <w:uiPriority w:val="99"/>
    <w:unhideWhenUsed/>
    <w:qFormat/>
    <w:rsid w:val="00BD59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 Char Char Char,Char Char Char Char,Char Char Char1,Char Char1,ft Char,Footnote text Char,ft2 Char,fn Char,ALTS FOOTNOTE Char,Texto de rodapé Char,Footnote Text Char1 Char1 Char,Footnote Text Char Char Char1 Char"/>
    <w:basedOn w:val="DefaultParagraphFont"/>
    <w:link w:val="FootnoteText"/>
    <w:uiPriority w:val="99"/>
    <w:rsid w:val="00BD5909"/>
    <w:rPr>
      <w:sz w:val="20"/>
      <w:szCs w:val="20"/>
    </w:rPr>
  </w:style>
  <w:style w:type="character" w:styleId="FootnoteReference">
    <w:name w:val="footnote reference"/>
    <w:aliases w:val="Ref,de nota al pie,Nota de rodapé LRB,fr,Style 16,sobrescrito"/>
    <w:basedOn w:val="DefaultParagraphFont"/>
    <w:uiPriority w:val="99"/>
    <w:unhideWhenUsed/>
    <w:rsid w:val="00BD590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53CF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71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1F4"/>
  </w:style>
  <w:style w:type="paragraph" w:styleId="Footer">
    <w:name w:val="footer"/>
    <w:basedOn w:val="Normal"/>
    <w:link w:val="FooterChar"/>
    <w:uiPriority w:val="99"/>
    <w:unhideWhenUsed/>
    <w:rsid w:val="004271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4848</Words>
  <Characters>27638</Characters>
  <Application>Microsoft Office Word</Application>
  <DocSecurity>0</DocSecurity>
  <Lines>230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Supremo Tribunal Federal</Company>
  <LinksUpToDate>false</LinksUpToDate>
  <CharactersWithSpaces>32422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Perrone Campos Mello</dc:creator>
  <cp:keywords/>
  <dc:description/>
  <cp:lastModifiedBy>Usuário do Microsoft Office</cp:lastModifiedBy>
  <cp:revision>6</cp:revision>
  <cp:lastPrinted>2018-08-22T15:56:00Z</cp:lastPrinted>
  <dcterms:created xsi:type="dcterms:W3CDTF">2018-08-22T14:07:00Z</dcterms:created>
  <dcterms:modified xsi:type="dcterms:W3CDTF">2018-08-22T21:09:00Z</dcterms:modified>
</cp:coreProperties>
</file>