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3E7E3" w14:textId="1C951922" w:rsidR="003050AC" w:rsidRDefault="00AD79C7" w:rsidP="00AD79C7">
      <w:pPr>
        <w:spacing w:before="240" w:after="240" w:line="240" w:lineRule="auto"/>
        <w:jc w:val="center"/>
        <w:rPr>
          <w:rFonts w:ascii="Arial" w:eastAsia="Times New Roman" w:hAnsi="Arial" w:cs="Arial"/>
          <w:b/>
          <w:bCs/>
          <w:color w:val="000000"/>
          <w:sz w:val="24"/>
          <w:szCs w:val="24"/>
          <w:lang w:eastAsia="pt-BR"/>
        </w:rPr>
      </w:pPr>
      <w:r w:rsidRPr="00AD79C7">
        <w:rPr>
          <w:rFonts w:ascii="Arial" w:eastAsia="Times New Roman" w:hAnsi="Arial" w:cs="Arial"/>
          <w:color w:val="000000"/>
          <w:lang w:eastAsia="pt-BR"/>
        </w:rPr>
        <w:t> </w:t>
      </w:r>
      <w:r w:rsidR="003050AC" w:rsidRPr="003050AC">
        <w:rPr>
          <w:rFonts w:ascii="Arial" w:eastAsia="Times New Roman" w:hAnsi="Arial" w:cs="Arial"/>
          <w:b/>
          <w:bCs/>
          <w:color w:val="000000"/>
          <w:sz w:val="24"/>
          <w:szCs w:val="24"/>
          <w:lang w:eastAsia="pt-BR"/>
        </w:rPr>
        <w:t xml:space="preserve">MINUTA SUBMETIDA À CONSULTA PÚBLICA </w:t>
      </w:r>
    </w:p>
    <w:p w14:paraId="1EF1FD4D" w14:textId="77777777" w:rsidR="00F45F2D" w:rsidRPr="003050AC" w:rsidRDefault="00F45F2D" w:rsidP="00AD79C7">
      <w:pPr>
        <w:spacing w:before="240" w:after="240" w:line="240" w:lineRule="auto"/>
        <w:jc w:val="center"/>
        <w:rPr>
          <w:rFonts w:ascii="Arial" w:eastAsia="Times New Roman" w:hAnsi="Arial" w:cs="Arial"/>
          <w:b/>
          <w:bCs/>
          <w:color w:val="000000"/>
          <w:sz w:val="24"/>
          <w:szCs w:val="24"/>
          <w:lang w:eastAsia="pt-BR"/>
        </w:rPr>
      </w:pPr>
    </w:p>
    <w:p w14:paraId="4DC46028" w14:textId="75FA6311" w:rsidR="00AD79C7" w:rsidRPr="003050AC" w:rsidRDefault="003050AC" w:rsidP="00AD79C7">
      <w:pPr>
        <w:spacing w:before="240" w:after="240" w:line="240" w:lineRule="auto"/>
        <w:jc w:val="center"/>
        <w:rPr>
          <w:rFonts w:ascii="Times New Roman" w:eastAsia="Times New Roman" w:hAnsi="Times New Roman" w:cs="Times New Roman"/>
          <w:b/>
          <w:bCs/>
          <w:sz w:val="24"/>
          <w:szCs w:val="24"/>
          <w:lang w:eastAsia="pt-BR"/>
        </w:rPr>
      </w:pPr>
      <w:r w:rsidRPr="003050AC">
        <w:rPr>
          <w:rFonts w:ascii="Arial" w:eastAsia="Times New Roman" w:hAnsi="Arial" w:cs="Arial"/>
          <w:b/>
          <w:bCs/>
          <w:color w:val="000000"/>
          <w:lang w:eastAsia="pt-BR"/>
        </w:rPr>
        <w:t>PROVIMENTO</w:t>
      </w:r>
      <w:r w:rsidR="00AD79C7" w:rsidRPr="003050AC">
        <w:rPr>
          <w:rFonts w:ascii="Arial" w:eastAsia="Times New Roman" w:hAnsi="Arial" w:cs="Arial"/>
          <w:b/>
          <w:bCs/>
          <w:color w:val="000000"/>
          <w:lang w:eastAsia="pt-BR"/>
        </w:rPr>
        <w:t xml:space="preserve"> N. XX</w:t>
      </w:r>
      <w:r w:rsidRPr="003050AC">
        <w:rPr>
          <w:rFonts w:ascii="Arial" w:eastAsia="Times New Roman" w:hAnsi="Arial" w:cs="Arial"/>
          <w:b/>
          <w:bCs/>
          <w:color w:val="000000"/>
          <w:lang w:eastAsia="pt-BR"/>
        </w:rPr>
        <w:t xml:space="preserve">, </w:t>
      </w:r>
      <w:r w:rsidR="00AD79C7" w:rsidRPr="003050AC">
        <w:rPr>
          <w:rFonts w:ascii="Arial" w:eastAsia="Times New Roman" w:hAnsi="Arial" w:cs="Arial"/>
          <w:b/>
          <w:bCs/>
          <w:color w:val="000000"/>
          <w:lang w:eastAsia="pt-BR"/>
        </w:rPr>
        <w:t>DE XX DE XXXX DE 202</w:t>
      </w:r>
      <w:r w:rsidRPr="003050AC">
        <w:rPr>
          <w:rFonts w:ascii="Arial" w:eastAsia="Times New Roman" w:hAnsi="Arial" w:cs="Arial"/>
          <w:b/>
          <w:bCs/>
          <w:color w:val="000000"/>
          <w:lang w:eastAsia="pt-BR"/>
        </w:rPr>
        <w:t>2</w:t>
      </w:r>
    </w:p>
    <w:p w14:paraId="19CE925C" w14:textId="77777777" w:rsidR="003050AC" w:rsidRDefault="003050AC" w:rsidP="00BD58F4">
      <w:pPr>
        <w:spacing w:after="0" w:line="360" w:lineRule="auto"/>
        <w:ind w:left="2841"/>
        <w:jc w:val="both"/>
        <w:rPr>
          <w:rFonts w:ascii="Arial" w:eastAsia="Times New Roman" w:hAnsi="Arial" w:cs="Arial"/>
          <w:color w:val="000000"/>
          <w:sz w:val="24"/>
          <w:szCs w:val="24"/>
          <w:shd w:val="clear" w:color="auto" w:fill="FFFFFF"/>
          <w:lang w:eastAsia="pt-BR"/>
        </w:rPr>
      </w:pPr>
    </w:p>
    <w:p w14:paraId="01A9AF75" w14:textId="15DD6F78" w:rsidR="00AD79C7" w:rsidRPr="003050AC" w:rsidRDefault="00AD79C7" w:rsidP="00BD58F4">
      <w:pPr>
        <w:spacing w:before="120" w:after="240" w:line="360" w:lineRule="auto"/>
        <w:ind w:left="4248"/>
        <w:jc w:val="both"/>
        <w:rPr>
          <w:rFonts w:ascii="Arial" w:eastAsia="Times New Roman" w:hAnsi="Arial" w:cs="Arial"/>
          <w:sz w:val="24"/>
          <w:szCs w:val="24"/>
          <w:lang w:eastAsia="pt-BR"/>
        </w:rPr>
      </w:pPr>
      <w:r w:rsidRPr="003050AC">
        <w:rPr>
          <w:rFonts w:ascii="Arial" w:eastAsia="Times New Roman" w:hAnsi="Arial" w:cs="Arial"/>
          <w:color w:val="000000"/>
          <w:sz w:val="24"/>
          <w:szCs w:val="24"/>
          <w:shd w:val="clear" w:color="auto" w:fill="FFFFFF"/>
          <w:lang w:eastAsia="pt-BR"/>
        </w:rPr>
        <w:t xml:space="preserve">Estabelece medidas a serem adotadas pelas </w:t>
      </w:r>
      <w:r w:rsidR="003050AC">
        <w:rPr>
          <w:rFonts w:ascii="Arial" w:eastAsia="Times New Roman" w:hAnsi="Arial" w:cs="Arial"/>
          <w:color w:val="000000"/>
          <w:sz w:val="24"/>
          <w:szCs w:val="24"/>
          <w:shd w:val="clear" w:color="auto" w:fill="FFFFFF"/>
          <w:lang w:eastAsia="pt-BR"/>
        </w:rPr>
        <w:t>s</w:t>
      </w:r>
      <w:r w:rsidRPr="003050AC">
        <w:rPr>
          <w:rFonts w:ascii="Arial" w:eastAsia="Times New Roman" w:hAnsi="Arial" w:cs="Arial"/>
          <w:color w:val="000000"/>
          <w:sz w:val="24"/>
          <w:szCs w:val="24"/>
          <w:shd w:val="clear" w:color="auto" w:fill="FFFFFF"/>
          <w:lang w:eastAsia="pt-BR"/>
        </w:rPr>
        <w:t>erventias extrajudiciais em âmbito nacional para o processo de adequação à Lei Geral de Proteção de Dados Pessoais.</w:t>
      </w:r>
    </w:p>
    <w:p w14:paraId="7F508608" w14:textId="1E9E786C" w:rsidR="00BF0C72" w:rsidRPr="003050AC" w:rsidRDefault="00AD79C7" w:rsidP="00BD58F4">
      <w:pPr>
        <w:spacing w:after="0" w:line="360" w:lineRule="auto"/>
        <w:ind w:left="2841"/>
        <w:jc w:val="both"/>
        <w:rPr>
          <w:rFonts w:ascii="Arial" w:eastAsia="Times New Roman" w:hAnsi="Arial" w:cs="Arial"/>
          <w:sz w:val="24"/>
          <w:szCs w:val="24"/>
          <w:lang w:eastAsia="pt-BR"/>
        </w:rPr>
      </w:pPr>
      <w:r w:rsidRPr="003050AC">
        <w:rPr>
          <w:rFonts w:ascii="Arial" w:eastAsia="Times New Roman" w:hAnsi="Arial" w:cs="Arial"/>
          <w:color w:val="000000"/>
          <w:sz w:val="24"/>
          <w:szCs w:val="24"/>
          <w:lang w:eastAsia="pt-BR"/>
        </w:rPr>
        <w:t> </w:t>
      </w:r>
    </w:p>
    <w:p w14:paraId="185A397B" w14:textId="794364E9" w:rsidR="00AD79C7" w:rsidRPr="003050AC" w:rsidRDefault="00AD79C7" w:rsidP="003050AC">
      <w:pPr>
        <w:spacing w:before="120" w:after="0" w:line="360" w:lineRule="auto"/>
        <w:ind w:firstLine="1559"/>
        <w:jc w:val="both"/>
        <w:rPr>
          <w:rFonts w:ascii="Arial" w:eastAsia="Times New Roman" w:hAnsi="Arial" w:cs="Arial"/>
          <w:sz w:val="24"/>
          <w:szCs w:val="24"/>
          <w:lang w:eastAsia="pt-BR"/>
        </w:rPr>
      </w:pPr>
      <w:r w:rsidRPr="003050AC">
        <w:rPr>
          <w:rFonts w:ascii="Arial" w:eastAsia="Times New Roman" w:hAnsi="Arial" w:cs="Arial"/>
          <w:color w:val="000000"/>
          <w:sz w:val="24"/>
          <w:szCs w:val="24"/>
          <w:lang w:eastAsia="pt-BR"/>
        </w:rPr>
        <w:t xml:space="preserve">A </w:t>
      </w:r>
      <w:r w:rsidRPr="00295D3D">
        <w:rPr>
          <w:rFonts w:ascii="Arial" w:eastAsia="Times New Roman" w:hAnsi="Arial" w:cs="Arial"/>
          <w:b/>
          <w:bCs/>
          <w:color w:val="000000"/>
          <w:sz w:val="24"/>
          <w:szCs w:val="24"/>
          <w:lang w:eastAsia="pt-BR"/>
        </w:rPr>
        <w:t>CORREGEDORA NACIONAL DE JUSTIÇ</w:t>
      </w:r>
      <w:r w:rsidR="003050AC" w:rsidRPr="00295D3D">
        <w:rPr>
          <w:rFonts w:ascii="Arial" w:eastAsia="Times New Roman" w:hAnsi="Arial" w:cs="Arial"/>
          <w:b/>
          <w:bCs/>
          <w:color w:val="000000"/>
          <w:sz w:val="24"/>
          <w:szCs w:val="24"/>
          <w:lang w:eastAsia="pt-BR"/>
        </w:rPr>
        <w:t>A</w:t>
      </w:r>
      <w:r w:rsidRPr="003050AC">
        <w:rPr>
          <w:rFonts w:ascii="Arial" w:eastAsia="Times New Roman" w:hAnsi="Arial" w:cs="Arial"/>
          <w:color w:val="000000"/>
          <w:sz w:val="24"/>
          <w:szCs w:val="24"/>
          <w:lang w:eastAsia="pt-BR"/>
        </w:rPr>
        <w:t>, no uso de suas atribuições legais e regimentais,</w:t>
      </w:r>
    </w:p>
    <w:p w14:paraId="585BD0CA" w14:textId="734FAE4A" w:rsidR="00AD79C7" w:rsidRPr="003050AC" w:rsidRDefault="00AD79C7" w:rsidP="003050AC">
      <w:pPr>
        <w:spacing w:before="120" w:after="0" w:line="360" w:lineRule="auto"/>
        <w:ind w:firstLine="1559"/>
        <w:jc w:val="both"/>
        <w:rPr>
          <w:rFonts w:ascii="Arial" w:eastAsia="Times New Roman" w:hAnsi="Arial" w:cs="Arial"/>
          <w:sz w:val="24"/>
          <w:szCs w:val="24"/>
          <w:lang w:eastAsia="pt-BR"/>
        </w:rPr>
      </w:pPr>
      <w:r w:rsidRPr="003050AC">
        <w:rPr>
          <w:rFonts w:ascii="Arial" w:eastAsia="Times New Roman" w:hAnsi="Arial" w:cs="Arial"/>
          <w:b/>
          <w:bCs/>
          <w:color w:val="000000"/>
          <w:sz w:val="24"/>
          <w:szCs w:val="24"/>
          <w:lang w:eastAsia="pt-BR"/>
        </w:rPr>
        <w:t>CONSIDERANDO</w:t>
      </w:r>
      <w:r w:rsidRPr="003050AC">
        <w:rPr>
          <w:rFonts w:ascii="Arial" w:eastAsia="Times New Roman" w:hAnsi="Arial" w:cs="Arial"/>
          <w:color w:val="000000"/>
          <w:sz w:val="24"/>
          <w:szCs w:val="24"/>
          <w:lang w:eastAsia="pt-BR"/>
        </w:rPr>
        <w:t xml:space="preserve"> que é missão do C</w:t>
      </w:r>
      <w:r w:rsidR="003050AC">
        <w:rPr>
          <w:rFonts w:ascii="Arial" w:eastAsia="Times New Roman" w:hAnsi="Arial" w:cs="Arial"/>
          <w:color w:val="000000"/>
          <w:sz w:val="24"/>
          <w:szCs w:val="24"/>
          <w:lang w:eastAsia="pt-BR"/>
        </w:rPr>
        <w:t>onselho Nacional de Justiça (C</w:t>
      </w:r>
      <w:r w:rsidRPr="003050AC">
        <w:rPr>
          <w:rFonts w:ascii="Arial" w:eastAsia="Times New Roman" w:hAnsi="Arial" w:cs="Arial"/>
          <w:color w:val="000000"/>
          <w:sz w:val="24"/>
          <w:szCs w:val="24"/>
          <w:lang w:eastAsia="pt-BR"/>
        </w:rPr>
        <w:t>NJ</w:t>
      </w:r>
      <w:r w:rsidR="003050AC">
        <w:rPr>
          <w:rFonts w:ascii="Arial" w:eastAsia="Times New Roman" w:hAnsi="Arial" w:cs="Arial"/>
          <w:color w:val="000000"/>
          <w:sz w:val="24"/>
          <w:szCs w:val="24"/>
          <w:lang w:eastAsia="pt-BR"/>
        </w:rPr>
        <w:t>)</w:t>
      </w:r>
      <w:r w:rsidRPr="003050AC">
        <w:rPr>
          <w:rFonts w:ascii="Arial" w:eastAsia="Times New Roman" w:hAnsi="Arial" w:cs="Arial"/>
          <w:color w:val="000000"/>
          <w:sz w:val="24"/>
          <w:szCs w:val="24"/>
          <w:lang w:eastAsia="pt-BR"/>
        </w:rPr>
        <w:t xml:space="preserve"> desenvolver políticas judiciárias que promovam a efetividade e a unidade ao Poder Judiciário, incluindo-se as serventias extrajudiciais, para os valores de justiça e de paz social;</w:t>
      </w:r>
    </w:p>
    <w:p w14:paraId="5565BC8F" w14:textId="77777777" w:rsidR="00AD79C7" w:rsidRPr="003050AC" w:rsidRDefault="00AD79C7" w:rsidP="003050AC">
      <w:pPr>
        <w:spacing w:before="120" w:after="0" w:line="360" w:lineRule="auto"/>
        <w:ind w:firstLine="1559"/>
        <w:jc w:val="both"/>
        <w:rPr>
          <w:rFonts w:ascii="Arial" w:eastAsia="Times New Roman" w:hAnsi="Arial" w:cs="Arial"/>
          <w:sz w:val="24"/>
          <w:szCs w:val="24"/>
          <w:lang w:eastAsia="pt-BR"/>
        </w:rPr>
      </w:pPr>
      <w:r w:rsidRPr="003050AC">
        <w:rPr>
          <w:rFonts w:ascii="Arial" w:eastAsia="Times New Roman" w:hAnsi="Arial" w:cs="Arial"/>
          <w:b/>
          <w:bCs/>
          <w:color w:val="000000"/>
          <w:sz w:val="24"/>
          <w:szCs w:val="24"/>
          <w:lang w:eastAsia="pt-BR"/>
        </w:rPr>
        <w:t>CONSIDERANDO</w:t>
      </w:r>
      <w:r w:rsidRPr="003050AC">
        <w:rPr>
          <w:rFonts w:ascii="Arial" w:eastAsia="Times New Roman" w:hAnsi="Arial" w:cs="Arial"/>
          <w:color w:val="000000"/>
          <w:sz w:val="24"/>
          <w:szCs w:val="24"/>
          <w:lang w:eastAsia="pt-BR"/>
        </w:rPr>
        <w:t xml:space="preserve"> a competência dos órgãos judiciários para exercerem função regulatória das atividades prestadas nas serventias notariais e registrais (CRFB, art. 236, § 1º);</w:t>
      </w:r>
    </w:p>
    <w:p w14:paraId="3AFF985C" w14:textId="7D1ED647" w:rsidR="00AD79C7" w:rsidRPr="003050AC" w:rsidRDefault="00AD79C7" w:rsidP="003050AC">
      <w:pPr>
        <w:spacing w:before="120" w:after="0" w:line="360" w:lineRule="auto"/>
        <w:ind w:firstLine="1559"/>
        <w:jc w:val="both"/>
        <w:rPr>
          <w:rFonts w:ascii="Arial" w:eastAsia="Times New Roman" w:hAnsi="Arial" w:cs="Arial"/>
          <w:sz w:val="24"/>
          <w:szCs w:val="24"/>
          <w:lang w:eastAsia="pt-BR"/>
        </w:rPr>
      </w:pPr>
      <w:r w:rsidRPr="003050AC">
        <w:rPr>
          <w:rFonts w:ascii="Arial" w:eastAsia="Times New Roman" w:hAnsi="Arial" w:cs="Arial"/>
          <w:b/>
          <w:bCs/>
          <w:color w:val="000000"/>
          <w:sz w:val="24"/>
          <w:szCs w:val="24"/>
          <w:lang w:eastAsia="pt-BR"/>
        </w:rPr>
        <w:t>CONSIDERANDO</w:t>
      </w:r>
      <w:r w:rsidRPr="003050AC">
        <w:rPr>
          <w:rFonts w:ascii="Arial" w:eastAsia="Times New Roman" w:hAnsi="Arial" w:cs="Arial"/>
          <w:color w:val="000000"/>
          <w:sz w:val="24"/>
          <w:szCs w:val="24"/>
          <w:lang w:eastAsia="pt-BR"/>
        </w:rPr>
        <w:t xml:space="preserve"> a necessidade de regulamentar as disposições da Lei n. 13.709, de 14 de agosto de 2018, </w:t>
      </w:r>
      <w:r w:rsidR="00C46766" w:rsidRPr="003050AC">
        <w:rPr>
          <w:rFonts w:ascii="Arial" w:eastAsia="Times New Roman" w:hAnsi="Arial" w:cs="Arial"/>
          <w:color w:val="000000"/>
          <w:sz w:val="24"/>
          <w:szCs w:val="24"/>
          <w:lang w:eastAsia="pt-BR"/>
        </w:rPr>
        <w:t>que dispõe sobre o tratamento de dados pessoais, inclusive nos meios digitais, por pessoa natural ou por pessoa jurídica de direito público ou privado, com o objetivo de proteger os direitos fundamentais de liberdade e de privacidade e o livre desenvolvimento da personalidade da pessoa natural, considerando as resoluções aplicáveis, como a Resolução CD/ANPD n. 02</w:t>
      </w:r>
      <w:r w:rsidR="003050AC">
        <w:rPr>
          <w:rFonts w:ascii="Arial" w:eastAsia="Times New Roman" w:hAnsi="Arial" w:cs="Arial"/>
          <w:color w:val="000000"/>
          <w:sz w:val="24"/>
          <w:szCs w:val="24"/>
          <w:lang w:eastAsia="pt-BR"/>
        </w:rPr>
        <w:t>,</w:t>
      </w:r>
      <w:r w:rsidR="00C46766" w:rsidRPr="003050AC">
        <w:rPr>
          <w:rFonts w:ascii="Arial" w:eastAsia="Times New Roman" w:hAnsi="Arial" w:cs="Arial"/>
          <w:color w:val="000000"/>
          <w:sz w:val="24"/>
          <w:szCs w:val="24"/>
          <w:lang w:eastAsia="pt-BR"/>
        </w:rPr>
        <w:t xml:space="preserve"> de 27 de janeiro de 2022</w:t>
      </w:r>
      <w:r w:rsidRPr="003050AC">
        <w:rPr>
          <w:rFonts w:ascii="Arial" w:eastAsia="Times New Roman" w:hAnsi="Arial" w:cs="Arial"/>
          <w:color w:val="000000"/>
          <w:sz w:val="24"/>
          <w:szCs w:val="24"/>
          <w:lang w:eastAsia="pt-BR"/>
        </w:rPr>
        <w:t>;</w:t>
      </w:r>
    </w:p>
    <w:p w14:paraId="7A84D62A" w14:textId="230F62D2" w:rsidR="00AD79C7" w:rsidRPr="003050AC" w:rsidRDefault="00AD79C7" w:rsidP="003050AC">
      <w:pPr>
        <w:spacing w:before="120" w:after="0" w:line="360" w:lineRule="auto"/>
        <w:ind w:firstLine="1559"/>
        <w:jc w:val="both"/>
        <w:rPr>
          <w:rFonts w:ascii="Arial" w:eastAsia="Times New Roman" w:hAnsi="Arial" w:cs="Arial"/>
          <w:sz w:val="24"/>
          <w:szCs w:val="24"/>
          <w:lang w:eastAsia="pt-BR"/>
        </w:rPr>
      </w:pPr>
      <w:r w:rsidRPr="002561AF">
        <w:rPr>
          <w:rFonts w:ascii="Arial" w:eastAsia="Times New Roman" w:hAnsi="Arial" w:cs="Arial"/>
          <w:b/>
          <w:bCs/>
          <w:color w:val="000000"/>
          <w:sz w:val="24"/>
          <w:szCs w:val="24"/>
          <w:lang w:eastAsia="pt-BR"/>
        </w:rPr>
        <w:t>CONSIDERANDO</w:t>
      </w:r>
      <w:r w:rsidRPr="003050AC">
        <w:rPr>
          <w:rFonts w:ascii="Arial" w:eastAsia="Times New Roman" w:hAnsi="Arial" w:cs="Arial"/>
          <w:color w:val="000000"/>
          <w:sz w:val="24"/>
          <w:szCs w:val="24"/>
          <w:lang w:eastAsia="pt-BR"/>
        </w:rPr>
        <w:t xml:space="preserve"> o princípio da publicidade que orienta a prática dos atos registrais e notariais, possibilitando</w:t>
      </w:r>
      <w:r w:rsidR="003050AC">
        <w:rPr>
          <w:rFonts w:ascii="Arial" w:eastAsia="Times New Roman" w:hAnsi="Arial" w:cs="Arial"/>
          <w:color w:val="000000"/>
          <w:sz w:val="24"/>
          <w:szCs w:val="24"/>
          <w:lang w:eastAsia="pt-BR"/>
        </w:rPr>
        <w:t>,</w:t>
      </w:r>
      <w:r w:rsidRPr="003050AC">
        <w:rPr>
          <w:rFonts w:ascii="Arial" w:eastAsia="Times New Roman" w:hAnsi="Arial" w:cs="Arial"/>
          <w:color w:val="000000"/>
          <w:sz w:val="24"/>
          <w:szCs w:val="24"/>
          <w:lang w:eastAsia="pt-BR"/>
        </w:rPr>
        <w:t xml:space="preserve"> inclusive, que a pessoa possa requerer certidão sem informar o motivo ou o interesse do pedido (Lei n. 6.015/73, art. 17; Lei n. 8.934/94, art. 1º);</w:t>
      </w:r>
    </w:p>
    <w:p w14:paraId="5518F3CE" w14:textId="474BF572" w:rsidR="00AD79C7" w:rsidRPr="003050AC" w:rsidRDefault="00AD79C7" w:rsidP="003050AC">
      <w:pPr>
        <w:spacing w:before="120" w:after="0" w:line="360" w:lineRule="auto"/>
        <w:ind w:firstLine="1559"/>
        <w:jc w:val="both"/>
        <w:rPr>
          <w:rFonts w:ascii="Arial" w:eastAsia="Times New Roman" w:hAnsi="Arial" w:cs="Arial"/>
          <w:sz w:val="24"/>
          <w:szCs w:val="24"/>
          <w:lang w:eastAsia="pt-BR"/>
        </w:rPr>
      </w:pPr>
      <w:r w:rsidRPr="003050AC">
        <w:rPr>
          <w:rFonts w:ascii="Arial" w:eastAsia="Times New Roman" w:hAnsi="Arial" w:cs="Arial"/>
          <w:b/>
          <w:bCs/>
          <w:color w:val="000000"/>
          <w:sz w:val="24"/>
          <w:szCs w:val="24"/>
          <w:lang w:eastAsia="pt-BR"/>
        </w:rPr>
        <w:lastRenderedPageBreak/>
        <w:t>CONSIDERANDO</w:t>
      </w:r>
      <w:r w:rsidRPr="003050AC">
        <w:rPr>
          <w:rFonts w:ascii="Arial" w:eastAsia="Times New Roman" w:hAnsi="Arial" w:cs="Arial"/>
          <w:color w:val="000000"/>
          <w:sz w:val="24"/>
          <w:szCs w:val="24"/>
          <w:lang w:eastAsia="pt-BR"/>
        </w:rPr>
        <w:t xml:space="preserve"> a obrigação </w:t>
      </w:r>
      <w:r w:rsidR="003050AC">
        <w:rPr>
          <w:rFonts w:ascii="Arial" w:eastAsia="Times New Roman" w:hAnsi="Arial" w:cs="Arial"/>
          <w:color w:val="000000"/>
          <w:sz w:val="24"/>
          <w:szCs w:val="24"/>
          <w:lang w:eastAsia="pt-BR"/>
        </w:rPr>
        <w:t>d</w:t>
      </w:r>
      <w:r w:rsidRPr="003050AC">
        <w:rPr>
          <w:rFonts w:ascii="Arial" w:eastAsia="Times New Roman" w:hAnsi="Arial" w:cs="Arial"/>
          <w:color w:val="000000"/>
          <w:sz w:val="24"/>
          <w:szCs w:val="24"/>
          <w:lang w:eastAsia="pt-BR"/>
        </w:rPr>
        <w:t>as serventias extrajudiciais de cumprir as normas técnicas estabelecidas pelo Poder Judiciário (</w:t>
      </w:r>
      <w:proofErr w:type="spellStart"/>
      <w:r w:rsidRPr="003050AC">
        <w:rPr>
          <w:rFonts w:ascii="Arial" w:eastAsia="Times New Roman" w:hAnsi="Arial" w:cs="Arial"/>
          <w:color w:val="000000"/>
          <w:sz w:val="24"/>
          <w:szCs w:val="24"/>
          <w:lang w:eastAsia="pt-BR"/>
        </w:rPr>
        <w:t>arts</w:t>
      </w:r>
      <w:proofErr w:type="spellEnd"/>
      <w:r w:rsidRPr="003050AC">
        <w:rPr>
          <w:rFonts w:ascii="Arial" w:eastAsia="Times New Roman" w:hAnsi="Arial" w:cs="Arial"/>
          <w:color w:val="000000"/>
          <w:sz w:val="24"/>
          <w:szCs w:val="24"/>
          <w:lang w:eastAsia="pt-BR"/>
        </w:rPr>
        <w:t>. 37 e 38 da Lei n. 8.935, de 18 de novembro de 1994);</w:t>
      </w:r>
    </w:p>
    <w:p w14:paraId="394E0B11" w14:textId="5709AD0F" w:rsidR="00AD79C7" w:rsidRPr="003050AC" w:rsidRDefault="00AD79C7" w:rsidP="003050AC">
      <w:pPr>
        <w:spacing w:before="120" w:after="0" w:line="360" w:lineRule="auto"/>
        <w:ind w:firstLine="1559"/>
        <w:jc w:val="both"/>
        <w:rPr>
          <w:rFonts w:ascii="Arial" w:eastAsia="Times New Roman" w:hAnsi="Arial" w:cs="Arial"/>
          <w:sz w:val="24"/>
          <w:szCs w:val="24"/>
          <w:lang w:eastAsia="pt-BR"/>
        </w:rPr>
      </w:pPr>
      <w:r w:rsidRPr="00DF5E54">
        <w:rPr>
          <w:rFonts w:ascii="Arial" w:eastAsia="Times New Roman" w:hAnsi="Arial" w:cs="Arial"/>
          <w:b/>
          <w:bCs/>
          <w:color w:val="000000"/>
          <w:sz w:val="24"/>
          <w:szCs w:val="24"/>
          <w:lang w:eastAsia="pt-BR"/>
        </w:rPr>
        <w:t>CONSIDERANDO</w:t>
      </w:r>
      <w:r w:rsidRPr="003050AC">
        <w:rPr>
          <w:rFonts w:ascii="Arial" w:eastAsia="Times New Roman" w:hAnsi="Arial" w:cs="Arial"/>
          <w:color w:val="000000"/>
          <w:sz w:val="24"/>
          <w:szCs w:val="24"/>
          <w:lang w:eastAsia="pt-BR"/>
        </w:rPr>
        <w:t xml:space="preserve"> o fato de haver tratamento de dados pessoais, sensíveis ou não, na prestação das atividades notariais e registrais, sendo os responsáveis pelas delegações dos serviços extrajudiciais de notas e de registro, no desempenho de suas atividades, controladores de dados pessoais; </w:t>
      </w:r>
    </w:p>
    <w:p w14:paraId="020B4DDE" w14:textId="68AC724A" w:rsidR="00AD79C7" w:rsidRDefault="00AD79C7" w:rsidP="003050AC">
      <w:pPr>
        <w:spacing w:before="120" w:after="0" w:line="360" w:lineRule="auto"/>
        <w:ind w:firstLine="1559"/>
        <w:jc w:val="both"/>
        <w:rPr>
          <w:rFonts w:ascii="Arial" w:eastAsia="Times New Roman" w:hAnsi="Arial" w:cs="Arial"/>
          <w:color w:val="000000"/>
          <w:sz w:val="24"/>
          <w:szCs w:val="24"/>
          <w:lang w:eastAsia="pt-BR"/>
        </w:rPr>
      </w:pPr>
      <w:r w:rsidRPr="00BD58F4">
        <w:rPr>
          <w:rFonts w:ascii="Arial" w:eastAsia="Times New Roman" w:hAnsi="Arial" w:cs="Arial"/>
          <w:b/>
          <w:bCs/>
          <w:color w:val="000000"/>
          <w:sz w:val="24"/>
          <w:szCs w:val="24"/>
          <w:lang w:eastAsia="pt-BR"/>
        </w:rPr>
        <w:t>CONSIDERANDO</w:t>
      </w:r>
      <w:r w:rsidRPr="003050AC">
        <w:rPr>
          <w:rFonts w:ascii="Arial" w:eastAsia="Times New Roman" w:hAnsi="Arial" w:cs="Arial"/>
          <w:color w:val="000000"/>
          <w:sz w:val="24"/>
          <w:szCs w:val="24"/>
          <w:lang w:eastAsia="pt-BR"/>
        </w:rPr>
        <w:t xml:space="preserve"> o compartilhamento de dados pessoais pelos responsáveis das serventias extrajudiciais com as centrais de serviços eletrônicos compartilhados, decorrente de previsões legais e normativas</w:t>
      </w:r>
      <w:r w:rsidR="00BD58F4">
        <w:rPr>
          <w:rFonts w:ascii="Arial" w:eastAsia="Times New Roman" w:hAnsi="Arial" w:cs="Arial"/>
          <w:color w:val="000000"/>
          <w:sz w:val="24"/>
          <w:szCs w:val="24"/>
          <w:lang w:eastAsia="pt-BR"/>
        </w:rPr>
        <w:t>;</w:t>
      </w:r>
    </w:p>
    <w:p w14:paraId="3AA97F96" w14:textId="77777777" w:rsidR="00BD58F4" w:rsidRPr="003050AC" w:rsidRDefault="00BD58F4" w:rsidP="003050AC">
      <w:pPr>
        <w:spacing w:before="120" w:after="0" w:line="360" w:lineRule="auto"/>
        <w:ind w:firstLine="1559"/>
        <w:jc w:val="both"/>
        <w:rPr>
          <w:rFonts w:ascii="Arial" w:eastAsia="Times New Roman" w:hAnsi="Arial" w:cs="Arial"/>
          <w:sz w:val="24"/>
          <w:szCs w:val="24"/>
          <w:lang w:eastAsia="pt-BR"/>
        </w:rPr>
      </w:pPr>
    </w:p>
    <w:p w14:paraId="06B6E417" w14:textId="79A5C621" w:rsidR="00AD79C7" w:rsidRPr="003050AC" w:rsidRDefault="00AD79C7" w:rsidP="003050AC">
      <w:pPr>
        <w:spacing w:before="120" w:after="240" w:line="360" w:lineRule="auto"/>
        <w:ind w:firstLine="1560"/>
        <w:jc w:val="both"/>
        <w:rPr>
          <w:rFonts w:ascii="Arial" w:eastAsia="Times New Roman" w:hAnsi="Arial" w:cs="Arial"/>
          <w:color w:val="000000"/>
          <w:sz w:val="24"/>
          <w:szCs w:val="24"/>
          <w:lang w:eastAsia="pt-BR"/>
        </w:rPr>
      </w:pPr>
      <w:r w:rsidRPr="00BD58F4">
        <w:rPr>
          <w:rFonts w:ascii="Arial" w:eastAsia="Times New Roman" w:hAnsi="Arial" w:cs="Arial"/>
          <w:b/>
          <w:bCs/>
          <w:color w:val="000000"/>
          <w:sz w:val="24"/>
          <w:szCs w:val="24"/>
          <w:lang w:eastAsia="pt-BR"/>
        </w:rPr>
        <w:t>RESOLVE</w:t>
      </w:r>
      <w:r w:rsidRPr="003050AC">
        <w:rPr>
          <w:rFonts w:ascii="Arial" w:eastAsia="Times New Roman" w:hAnsi="Arial" w:cs="Arial"/>
          <w:color w:val="000000"/>
          <w:sz w:val="24"/>
          <w:szCs w:val="24"/>
          <w:lang w:eastAsia="pt-BR"/>
        </w:rPr>
        <w:t>:</w:t>
      </w:r>
    </w:p>
    <w:p w14:paraId="253F972F" w14:textId="77777777" w:rsidR="00432F97" w:rsidRPr="003050AC" w:rsidRDefault="00432F97" w:rsidP="00BD58F4">
      <w:pPr>
        <w:spacing w:after="0" w:line="240" w:lineRule="auto"/>
        <w:jc w:val="center"/>
        <w:rPr>
          <w:rFonts w:ascii="Arial" w:eastAsia="Times New Roman" w:hAnsi="Arial" w:cs="Arial"/>
          <w:b/>
          <w:bCs/>
          <w:color w:val="000000"/>
          <w:sz w:val="24"/>
          <w:szCs w:val="24"/>
          <w:lang w:eastAsia="pt-BR"/>
        </w:rPr>
      </w:pPr>
    </w:p>
    <w:p w14:paraId="6FADCD75" w14:textId="6B9C1A73" w:rsidR="00432F97" w:rsidRPr="003050AC" w:rsidRDefault="00AE0B71" w:rsidP="00BD58F4">
      <w:pPr>
        <w:spacing w:after="0" w:line="360" w:lineRule="auto"/>
        <w:jc w:val="center"/>
        <w:rPr>
          <w:rFonts w:ascii="Arial" w:eastAsia="Times New Roman" w:hAnsi="Arial" w:cs="Arial"/>
          <w:sz w:val="24"/>
          <w:szCs w:val="24"/>
          <w:lang w:eastAsia="pt-BR"/>
        </w:rPr>
      </w:pPr>
      <w:r w:rsidRPr="003050AC">
        <w:rPr>
          <w:rFonts w:ascii="Arial" w:eastAsia="Times New Roman" w:hAnsi="Arial" w:cs="Arial"/>
          <w:b/>
          <w:bCs/>
          <w:color w:val="000000"/>
          <w:sz w:val="24"/>
          <w:szCs w:val="24"/>
          <w:lang w:eastAsia="pt-BR"/>
        </w:rPr>
        <w:t>CAPÍTULO I</w:t>
      </w:r>
    </w:p>
    <w:p w14:paraId="79AFE621" w14:textId="37178B54" w:rsidR="00432F97" w:rsidRDefault="00AE0B71" w:rsidP="00BD58F4">
      <w:pPr>
        <w:spacing w:after="0" w:line="360" w:lineRule="auto"/>
        <w:jc w:val="center"/>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t>DAS DISPOSIÇÕES GERAIS</w:t>
      </w:r>
      <w:r w:rsidRPr="003050AC">
        <w:rPr>
          <w:rFonts w:ascii="Arial" w:eastAsia="Times New Roman" w:hAnsi="Arial" w:cs="Arial"/>
          <w:b/>
          <w:bCs/>
          <w:color w:val="000000"/>
          <w:sz w:val="24"/>
          <w:szCs w:val="24"/>
          <w:lang w:eastAsia="pt-BR"/>
        </w:rPr>
        <w:t xml:space="preserve"> </w:t>
      </w:r>
    </w:p>
    <w:p w14:paraId="2DFFD97A" w14:textId="77777777" w:rsidR="00BD58F4" w:rsidRPr="003050AC" w:rsidRDefault="00BD58F4" w:rsidP="00BD58F4">
      <w:pPr>
        <w:spacing w:after="0" w:line="360" w:lineRule="auto"/>
        <w:jc w:val="center"/>
        <w:rPr>
          <w:rFonts w:ascii="Arial" w:eastAsia="Times New Roman" w:hAnsi="Arial" w:cs="Arial"/>
          <w:sz w:val="24"/>
          <w:szCs w:val="24"/>
          <w:lang w:eastAsia="pt-BR"/>
        </w:rPr>
      </w:pPr>
    </w:p>
    <w:p w14:paraId="2F3B0901" w14:textId="22EEC894" w:rsidR="001A6C2A" w:rsidRPr="003050AC" w:rsidRDefault="001A6C2A" w:rsidP="00BD58F4">
      <w:pPr>
        <w:spacing w:before="120" w:after="0" w:line="360" w:lineRule="auto"/>
        <w:ind w:firstLine="1560"/>
        <w:jc w:val="both"/>
        <w:rPr>
          <w:rFonts w:ascii="Arial" w:eastAsia="Times New Roman" w:hAnsi="Arial" w:cs="Arial"/>
          <w:color w:val="000000"/>
          <w:sz w:val="24"/>
          <w:szCs w:val="24"/>
          <w:lang w:eastAsia="pt-BR"/>
        </w:rPr>
      </w:pPr>
      <w:r w:rsidRPr="003050AC">
        <w:rPr>
          <w:rFonts w:ascii="Arial" w:eastAsia="Times New Roman" w:hAnsi="Arial" w:cs="Arial"/>
          <w:color w:val="000000"/>
          <w:sz w:val="24"/>
          <w:szCs w:val="24"/>
          <w:lang w:eastAsia="pt-BR"/>
        </w:rPr>
        <w:t>Art. 1º Os responsáveis pelas serventias extrajudiciais deverão atender às disposições da Lei Geral de Proteção de Dados Pessoais – LGPD (Lei n. 13.709/2018), independentemente do meio ou do país onde os dados</w:t>
      </w:r>
      <w:r w:rsidR="008D3B5E" w:rsidRPr="003050AC">
        <w:rPr>
          <w:rFonts w:ascii="Arial" w:eastAsia="Times New Roman" w:hAnsi="Arial" w:cs="Arial"/>
          <w:color w:val="000000"/>
          <w:sz w:val="24"/>
          <w:szCs w:val="24"/>
          <w:lang w:eastAsia="pt-BR"/>
        </w:rPr>
        <w:t xml:space="preserve"> estão localizados</w:t>
      </w:r>
      <w:r w:rsidRPr="003050AC">
        <w:rPr>
          <w:rFonts w:ascii="Arial" w:eastAsia="Times New Roman" w:hAnsi="Arial" w:cs="Arial"/>
          <w:color w:val="000000"/>
          <w:sz w:val="24"/>
          <w:szCs w:val="24"/>
          <w:lang w:eastAsia="pt-BR"/>
        </w:rPr>
        <w:t xml:space="preserve">, obedecendo a seus fundamentos, princípios e obrigações concernentes à governança do tratamento de dados pessoais. </w:t>
      </w:r>
    </w:p>
    <w:p w14:paraId="61E27057" w14:textId="4EC6543A" w:rsidR="0032409E" w:rsidRPr="003050AC" w:rsidRDefault="0032409E" w:rsidP="00BD58F4">
      <w:pPr>
        <w:spacing w:before="120" w:after="0" w:line="360" w:lineRule="auto"/>
        <w:ind w:firstLine="1560"/>
        <w:jc w:val="both"/>
        <w:rPr>
          <w:rFonts w:ascii="Arial" w:eastAsia="Times New Roman" w:hAnsi="Arial" w:cs="Arial"/>
          <w:sz w:val="24"/>
          <w:szCs w:val="24"/>
          <w:lang w:eastAsia="pt-BR"/>
        </w:rPr>
      </w:pPr>
      <w:r w:rsidRPr="003050AC">
        <w:rPr>
          <w:rFonts w:ascii="Arial" w:eastAsia="Times New Roman" w:hAnsi="Arial" w:cs="Arial"/>
          <w:color w:val="000000"/>
          <w:sz w:val="24"/>
          <w:szCs w:val="24"/>
          <w:lang w:eastAsia="pt-BR"/>
        </w:rPr>
        <w:t xml:space="preserve">Parágrafo único. </w:t>
      </w:r>
      <w:r w:rsidRPr="003050AC">
        <w:rPr>
          <w:rFonts w:ascii="Arial" w:eastAsia="Times New Roman" w:hAnsi="Arial" w:cs="Arial"/>
          <w:sz w:val="24"/>
          <w:szCs w:val="24"/>
          <w:lang w:eastAsia="pt-BR"/>
        </w:rPr>
        <w:t>Deverão ser cumpridas as disposições previstas na LGPD e nas diretrizes, regulamentos, normas, orientações e procedimentos expedidos pela Autoridade Nacional de Proteção de Dados Pessoais, com base nas competências previstas no artigo 55-J da LGPD.</w:t>
      </w:r>
    </w:p>
    <w:p w14:paraId="06D54056" w14:textId="269609C0" w:rsidR="001A6C2A" w:rsidRPr="003050AC" w:rsidRDefault="001A6C2A" w:rsidP="00BD58F4">
      <w:pPr>
        <w:spacing w:before="120" w:after="0" w:line="360" w:lineRule="auto"/>
        <w:ind w:firstLine="1560"/>
        <w:jc w:val="both"/>
        <w:rPr>
          <w:rFonts w:ascii="Arial" w:eastAsia="Times New Roman" w:hAnsi="Arial" w:cs="Arial"/>
          <w:sz w:val="24"/>
          <w:szCs w:val="24"/>
          <w:lang w:eastAsia="pt-BR"/>
        </w:rPr>
      </w:pPr>
      <w:r w:rsidRPr="003050AC">
        <w:rPr>
          <w:rFonts w:ascii="Arial" w:eastAsia="Times New Roman" w:hAnsi="Arial" w:cs="Arial"/>
          <w:color w:val="000000"/>
          <w:sz w:val="24"/>
          <w:szCs w:val="24"/>
          <w:lang w:eastAsia="pt-BR"/>
        </w:rPr>
        <w:t>Art. 2º O tratamento de dados pessoais destinado à prática dos atos inerentes ao exercício dos respectivos ofícios</w:t>
      </w:r>
      <w:r w:rsidR="00B008C4" w:rsidRPr="003050AC">
        <w:rPr>
          <w:rFonts w:ascii="Arial" w:eastAsia="Times New Roman" w:hAnsi="Arial" w:cs="Arial"/>
          <w:color w:val="000000"/>
          <w:sz w:val="24"/>
          <w:szCs w:val="24"/>
          <w:lang w:eastAsia="pt-BR"/>
        </w:rPr>
        <w:t>,</w:t>
      </w:r>
      <w:r w:rsidR="00956AA5" w:rsidRPr="003050AC">
        <w:rPr>
          <w:rFonts w:ascii="Arial" w:eastAsia="Times New Roman" w:hAnsi="Arial" w:cs="Arial"/>
          <w:color w:val="000000"/>
          <w:sz w:val="24"/>
          <w:szCs w:val="24"/>
          <w:lang w:eastAsia="pt-BR"/>
        </w:rPr>
        <w:t xml:space="preserve"> </w:t>
      </w:r>
      <w:r w:rsidRPr="003050AC">
        <w:rPr>
          <w:rFonts w:ascii="Arial" w:eastAsia="Times New Roman" w:hAnsi="Arial" w:cs="Arial"/>
          <w:color w:val="000000"/>
          <w:sz w:val="24"/>
          <w:szCs w:val="24"/>
          <w:lang w:eastAsia="pt-BR"/>
        </w:rPr>
        <w:t>consistentes no exercício de competências previstas em legislação específica</w:t>
      </w:r>
      <w:r w:rsidR="00B008C4" w:rsidRPr="003050AC">
        <w:rPr>
          <w:rFonts w:ascii="Arial" w:eastAsia="Times New Roman" w:hAnsi="Arial" w:cs="Arial"/>
          <w:color w:val="000000"/>
          <w:sz w:val="24"/>
          <w:szCs w:val="24"/>
          <w:lang w:eastAsia="pt-BR"/>
        </w:rPr>
        <w:t>,</w:t>
      </w:r>
      <w:r w:rsidRPr="003050AC">
        <w:rPr>
          <w:rFonts w:ascii="Arial" w:eastAsia="Times New Roman" w:hAnsi="Arial" w:cs="Arial"/>
          <w:color w:val="000000"/>
          <w:sz w:val="24"/>
          <w:szCs w:val="24"/>
          <w:lang w:eastAsia="pt-BR"/>
        </w:rPr>
        <w:t xml:space="preserve"> será promovido de forma a atender à finalidade da prestação do serviço, na persecução do interesse público, e com os objetivos de executar as competências legais e desempenhar atribuições legais e normativas dos serviços públicos delegados. </w:t>
      </w:r>
    </w:p>
    <w:p w14:paraId="3E11D5F8" w14:textId="1EDAB251" w:rsidR="001A6C2A" w:rsidRPr="003050AC" w:rsidRDefault="001A6C2A" w:rsidP="00BD58F4">
      <w:pPr>
        <w:spacing w:before="120" w:after="0" w:line="360" w:lineRule="auto"/>
        <w:ind w:firstLine="1560"/>
        <w:jc w:val="both"/>
        <w:rPr>
          <w:rFonts w:ascii="Arial" w:eastAsia="Times New Roman" w:hAnsi="Arial" w:cs="Arial"/>
          <w:sz w:val="24"/>
          <w:szCs w:val="24"/>
          <w:lang w:eastAsia="pt-BR"/>
        </w:rPr>
      </w:pPr>
      <w:r w:rsidRPr="003050AC">
        <w:rPr>
          <w:rFonts w:ascii="Arial" w:eastAsia="Times New Roman" w:hAnsi="Arial" w:cs="Arial"/>
          <w:color w:val="000000"/>
          <w:sz w:val="24"/>
          <w:szCs w:val="24"/>
          <w:lang w:eastAsia="pt-BR"/>
        </w:rPr>
        <w:lastRenderedPageBreak/>
        <w:t xml:space="preserve">Art. 3º </w:t>
      </w:r>
      <w:r w:rsidR="00212630" w:rsidRPr="003050AC">
        <w:rPr>
          <w:rFonts w:ascii="Arial" w:eastAsia="Times New Roman" w:hAnsi="Arial" w:cs="Arial"/>
          <w:color w:val="000000"/>
          <w:sz w:val="24"/>
          <w:szCs w:val="24"/>
          <w:lang w:eastAsia="pt-BR"/>
        </w:rPr>
        <w:t>Fica criado</w:t>
      </w:r>
      <w:r w:rsidR="000E1D31">
        <w:rPr>
          <w:rFonts w:ascii="Arial" w:eastAsia="Times New Roman" w:hAnsi="Arial" w:cs="Arial"/>
          <w:color w:val="000000"/>
          <w:sz w:val="24"/>
          <w:szCs w:val="24"/>
          <w:lang w:eastAsia="pt-BR"/>
        </w:rPr>
        <w:t>,</w:t>
      </w:r>
      <w:r w:rsidR="00212630" w:rsidRPr="003050AC">
        <w:rPr>
          <w:rFonts w:ascii="Arial" w:eastAsia="Times New Roman" w:hAnsi="Arial" w:cs="Arial"/>
          <w:color w:val="000000"/>
          <w:sz w:val="24"/>
          <w:szCs w:val="24"/>
          <w:lang w:eastAsia="pt-BR"/>
        </w:rPr>
        <w:t xml:space="preserve"> no</w:t>
      </w:r>
      <w:r w:rsidRPr="003050AC">
        <w:rPr>
          <w:rFonts w:ascii="Arial" w:eastAsia="Times New Roman" w:hAnsi="Arial" w:cs="Arial"/>
          <w:color w:val="000000"/>
          <w:sz w:val="24"/>
          <w:szCs w:val="24"/>
          <w:lang w:eastAsia="pt-BR"/>
        </w:rPr>
        <w:t xml:space="preserve"> âmbito da Corregedoria Nacional de Justiça do Conselho Nacional de Justiça, </w:t>
      </w:r>
      <w:r w:rsidR="000E1D31">
        <w:rPr>
          <w:rFonts w:ascii="Arial" w:eastAsia="Times New Roman" w:hAnsi="Arial" w:cs="Arial"/>
          <w:color w:val="000000"/>
          <w:sz w:val="24"/>
          <w:szCs w:val="24"/>
          <w:lang w:eastAsia="pt-BR"/>
        </w:rPr>
        <w:t xml:space="preserve">a </w:t>
      </w:r>
      <w:r w:rsidRPr="003050AC">
        <w:rPr>
          <w:rFonts w:ascii="Arial" w:eastAsia="Times New Roman" w:hAnsi="Arial" w:cs="Arial"/>
          <w:color w:val="000000"/>
          <w:sz w:val="24"/>
          <w:szCs w:val="24"/>
          <w:lang w:eastAsia="pt-BR"/>
        </w:rPr>
        <w:t>Comissão de Proteção de Dados</w:t>
      </w:r>
      <w:r w:rsidR="00584DA4" w:rsidRPr="003050AC">
        <w:rPr>
          <w:rFonts w:ascii="Arial" w:eastAsia="Times New Roman" w:hAnsi="Arial" w:cs="Arial"/>
          <w:color w:val="000000"/>
          <w:sz w:val="24"/>
          <w:szCs w:val="24"/>
          <w:lang w:eastAsia="pt-BR"/>
        </w:rPr>
        <w:t xml:space="preserve"> </w:t>
      </w:r>
      <w:r w:rsidR="000E1D31">
        <w:rPr>
          <w:rFonts w:ascii="Arial" w:eastAsia="Times New Roman" w:hAnsi="Arial" w:cs="Arial"/>
          <w:color w:val="000000"/>
          <w:sz w:val="24"/>
          <w:szCs w:val="24"/>
          <w:lang w:eastAsia="pt-BR"/>
        </w:rPr>
        <w:t>–</w:t>
      </w:r>
      <w:r w:rsidRPr="003050AC">
        <w:rPr>
          <w:rFonts w:ascii="Arial" w:eastAsia="Times New Roman" w:hAnsi="Arial" w:cs="Arial"/>
          <w:color w:val="000000"/>
          <w:sz w:val="24"/>
          <w:szCs w:val="24"/>
          <w:lang w:eastAsia="pt-BR"/>
        </w:rPr>
        <w:t xml:space="preserve"> CPD/CN/CNJ, responsável por responder a consultas encaminhadas por Associações de Notários ou Registradores sobre a interpretação da LGPD na sua aplicação à atividade </w:t>
      </w:r>
      <w:r w:rsidR="000E1D31">
        <w:rPr>
          <w:rFonts w:ascii="Arial" w:eastAsia="Times New Roman" w:hAnsi="Arial" w:cs="Arial"/>
          <w:color w:val="000000"/>
          <w:sz w:val="24"/>
          <w:szCs w:val="24"/>
          <w:lang w:eastAsia="pt-BR"/>
        </w:rPr>
        <w:t>e</w:t>
      </w:r>
      <w:r w:rsidRPr="003050AC">
        <w:rPr>
          <w:rFonts w:ascii="Arial" w:eastAsia="Times New Roman" w:hAnsi="Arial" w:cs="Arial"/>
          <w:color w:val="000000"/>
          <w:sz w:val="24"/>
          <w:szCs w:val="24"/>
          <w:lang w:eastAsia="pt-BR"/>
        </w:rPr>
        <w:t>xtrajudicial, bem como emitir, independentemente de provocação, diretrizes com critérios sobre a aplicação da lei para as atividades típicas registrais ou notariais ou, ainda, guias e orientações acerca da implementação e adequação das serventias à LGPD. </w:t>
      </w:r>
    </w:p>
    <w:p w14:paraId="4D4A63CF" w14:textId="44036F53" w:rsidR="001A6C2A" w:rsidRPr="003050AC" w:rsidRDefault="001A6C2A" w:rsidP="00BD58F4">
      <w:pPr>
        <w:spacing w:before="120" w:after="0" w:line="360" w:lineRule="auto"/>
        <w:ind w:firstLine="1560"/>
        <w:jc w:val="both"/>
        <w:rPr>
          <w:rFonts w:ascii="Arial" w:eastAsia="Times New Roman" w:hAnsi="Arial" w:cs="Arial"/>
          <w:color w:val="000000"/>
          <w:sz w:val="24"/>
          <w:szCs w:val="24"/>
          <w:lang w:eastAsia="pt-BR"/>
        </w:rPr>
      </w:pPr>
      <w:r w:rsidRPr="003050AC">
        <w:rPr>
          <w:rFonts w:ascii="Arial" w:eastAsia="Times New Roman" w:hAnsi="Arial" w:cs="Arial"/>
          <w:color w:val="000000"/>
          <w:sz w:val="24"/>
          <w:szCs w:val="24"/>
          <w:lang w:eastAsia="pt-BR"/>
        </w:rPr>
        <w:t xml:space="preserve"> Art. 4º Os responsáveis pelas delegações dos serviços extrajudiciais de notas e de registro, na qualidade de titulares das serventias, interventores ou interinos, são controladores para fins da legislação de proteção de dados pessoais. </w:t>
      </w:r>
    </w:p>
    <w:p w14:paraId="52D295B9" w14:textId="7C9999C1" w:rsidR="00ED5941" w:rsidRPr="003050AC" w:rsidRDefault="00ED5941" w:rsidP="00BD58F4">
      <w:pPr>
        <w:spacing w:before="120" w:after="0" w:line="360" w:lineRule="auto"/>
        <w:ind w:firstLine="1560"/>
        <w:jc w:val="both"/>
        <w:rPr>
          <w:rFonts w:ascii="Arial" w:eastAsia="Times New Roman" w:hAnsi="Arial" w:cs="Arial"/>
          <w:color w:val="000000"/>
          <w:sz w:val="24"/>
          <w:szCs w:val="24"/>
          <w:shd w:val="clear" w:color="auto" w:fill="FFFF00"/>
          <w:lang w:eastAsia="pt-BR"/>
        </w:rPr>
      </w:pPr>
      <w:r w:rsidRPr="003050AC">
        <w:rPr>
          <w:rFonts w:ascii="Arial" w:eastAsia="Times New Roman" w:hAnsi="Arial" w:cs="Arial"/>
          <w:color w:val="000000"/>
          <w:sz w:val="24"/>
          <w:szCs w:val="24"/>
          <w:lang w:eastAsia="pt-BR"/>
        </w:rPr>
        <w:t>Parágrafo único. Os administradores dos Operadores Nacionais de registros públicos e de Centrais de serviços compartilhados são controladores para fins da legislação de proteção de dados pessoais.</w:t>
      </w:r>
    </w:p>
    <w:p w14:paraId="74F30B2A" w14:textId="2B96F912" w:rsidR="001A6C2A" w:rsidRPr="003050AC" w:rsidRDefault="001A6C2A" w:rsidP="00BD58F4">
      <w:pPr>
        <w:spacing w:before="120" w:after="0" w:line="360" w:lineRule="auto"/>
        <w:ind w:firstLine="1560"/>
        <w:jc w:val="both"/>
        <w:rPr>
          <w:rFonts w:ascii="Arial" w:eastAsia="Times New Roman" w:hAnsi="Arial" w:cs="Arial"/>
          <w:sz w:val="24"/>
          <w:szCs w:val="24"/>
          <w:lang w:eastAsia="pt-BR"/>
        </w:rPr>
      </w:pPr>
      <w:r w:rsidRPr="003050AC">
        <w:rPr>
          <w:rFonts w:ascii="Arial" w:eastAsia="Times New Roman" w:hAnsi="Arial" w:cs="Arial"/>
          <w:color w:val="000000"/>
          <w:sz w:val="24"/>
          <w:szCs w:val="24"/>
          <w:lang w:eastAsia="pt-BR"/>
        </w:rPr>
        <w:t xml:space="preserve">Art. 5º O operador, a que se refere o art. 5º da LGPD, é a pessoa natural ou jurídica, de direito público ou privado, externa ao quadro funcional da serventia, contratada para serviço que envolva o tratamento de dados pessoais em nome e por ordem do controlador. </w:t>
      </w:r>
    </w:p>
    <w:p w14:paraId="24CFE7E9" w14:textId="77777777" w:rsidR="000E1D31" w:rsidRDefault="000E1D31" w:rsidP="000E1D31">
      <w:pPr>
        <w:spacing w:before="120" w:after="0" w:line="360" w:lineRule="auto"/>
        <w:rPr>
          <w:rFonts w:ascii="Arial" w:eastAsia="Times New Roman" w:hAnsi="Arial" w:cs="Arial"/>
          <w:b/>
          <w:bCs/>
          <w:color w:val="000000"/>
          <w:sz w:val="24"/>
          <w:szCs w:val="24"/>
          <w:lang w:eastAsia="pt-BR"/>
        </w:rPr>
      </w:pPr>
    </w:p>
    <w:p w14:paraId="42A0405C" w14:textId="0965E35C" w:rsidR="001A6C2A" w:rsidRPr="000E1D31" w:rsidRDefault="001A6C2A" w:rsidP="000E1D31">
      <w:pPr>
        <w:spacing w:after="0" w:line="360" w:lineRule="auto"/>
        <w:jc w:val="center"/>
        <w:rPr>
          <w:rFonts w:ascii="Arial" w:eastAsia="Times New Roman" w:hAnsi="Arial" w:cs="Arial"/>
          <w:b/>
          <w:bCs/>
          <w:color w:val="000000"/>
          <w:sz w:val="24"/>
          <w:szCs w:val="24"/>
          <w:lang w:eastAsia="pt-BR"/>
        </w:rPr>
      </w:pPr>
      <w:r w:rsidRPr="003050AC">
        <w:rPr>
          <w:rFonts w:ascii="Arial" w:eastAsia="Times New Roman" w:hAnsi="Arial" w:cs="Arial"/>
          <w:b/>
          <w:bCs/>
          <w:color w:val="000000"/>
          <w:sz w:val="24"/>
          <w:szCs w:val="24"/>
          <w:lang w:eastAsia="pt-BR"/>
        </w:rPr>
        <w:t>CAPÍTULO II</w:t>
      </w:r>
    </w:p>
    <w:p w14:paraId="18D1DE8B" w14:textId="7DDB52B3" w:rsidR="001A6C2A" w:rsidRPr="000E1D31" w:rsidRDefault="00AE0B71" w:rsidP="000E1D31">
      <w:pPr>
        <w:spacing w:after="0" w:line="360" w:lineRule="auto"/>
        <w:jc w:val="center"/>
        <w:rPr>
          <w:rFonts w:ascii="Arial" w:eastAsia="Times New Roman" w:hAnsi="Arial" w:cs="Arial"/>
          <w:b/>
          <w:bCs/>
          <w:color w:val="000000"/>
          <w:sz w:val="24"/>
          <w:szCs w:val="24"/>
          <w:lang w:eastAsia="pt-BR"/>
        </w:rPr>
      </w:pPr>
      <w:r w:rsidRPr="003050AC">
        <w:rPr>
          <w:rFonts w:ascii="Arial" w:eastAsia="Times New Roman" w:hAnsi="Arial" w:cs="Arial"/>
          <w:b/>
          <w:bCs/>
          <w:color w:val="000000"/>
          <w:sz w:val="24"/>
          <w:szCs w:val="24"/>
          <w:lang w:eastAsia="pt-BR"/>
        </w:rPr>
        <w:t>DA GOVERNANÇA DO TRATAMENTO DE DADOS PESSOAIS NAS SERVENTIAS</w:t>
      </w:r>
    </w:p>
    <w:p w14:paraId="6009D6D4" w14:textId="77777777" w:rsidR="000E1D31" w:rsidRPr="003050AC" w:rsidRDefault="000E1D31" w:rsidP="000E1D31">
      <w:pPr>
        <w:spacing w:before="120" w:after="0" w:line="360" w:lineRule="auto"/>
        <w:jc w:val="center"/>
        <w:rPr>
          <w:rFonts w:ascii="Arial" w:eastAsia="Times New Roman" w:hAnsi="Arial" w:cs="Arial"/>
          <w:sz w:val="24"/>
          <w:szCs w:val="24"/>
          <w:lang w:eastAsia="pt-BR"/>
        </w:rPr>
      </w:pPr>
    </w:p>
    <w:p w14:paraId="46533B29" w14:textId="3F3BF5BF" w:rsidR="001A6C2A" w:rsidRPr="003050AC" w:rsidRDefault="001A6C2A" w:rsidP="00BD58F4">
      <w:pPr>
        <w:spacing w:before="120" w:after="0" w:line="360" w:lineRule="auto"/>
        <w:ind w:firstLine="1560"/>
        <w:jc w:val="both"/>
        <w:rPr>
          <w:rFonts w:ascii="Arial" w:eastAsia="Times New Roman" w:hAnsi="Arial" w:cs="Arial"/>
          <w:sz w:val="24"/>
          <w:szCs w:val="24"/>
          <w:lang w:eastAsia="pt-BR"/>
        </w:rPr>
      </w:pPr>
      <w:r w:rsidRPr="003050AC">
        <w:rPr>
          <w:rFonts w:ascii="Arial" w:eastAsia="Times New Roman" w:hAnsi="Arial" w:cs="Arial"/>
          <w:color w:val="000000"/>
          <w:sz w:val="24"/>
          <w:szCs w:val="24"/>
          <w:lang w:eastAsia="pt-BR"/>
        </w:rPr>
        <w:t xml:space="preserve">Art. </w:t>
      </w:r>
      <w:r w:rsidR="00D75050" w:rsidRPr="003050AC">
        <w:rPr>
          <w:rFonts w:ascii="Arial" w:eastAsia="Times New Roman" w:hAnsi="Arial" w:cs="Arial"/>
          <w:color w:val="000000"/>
          <w:sz w:val="24"/>
          <w:szCs w:val="24"/>
          <w:lang w:eastAsia="pt-BR"/>
        </w:rPr>
        <w:t>6</w:t>
      </w:r>
      <w:r w:rsidRPr="003050AC">
        <w:rPr>
          <w:rFonts w:ascii="Arial" w:eastAsia="Times New Roman" w:hAnsi="Arial" w:cs="Arial"/>
          <w:color w:val="000000"/>
          <w:sz w:val="24"/>
          <w:szCs w:val="24"/>
          <w:lang w:eastAsia="pt-BR"/>
        </w:rPr>
        <w:t>º Na implementação dos procedimentos de tratamento de dados, o responsável pela serventia extrajudicial deverá verificar o porte da sua serventia e classificá-la, de acordo com o Provimento n. 74</w:t>
      </w:r>
      <w:r w:rsidR="000E1D31">
        <w:rPr>
          <w:rFonts w:ascii="Arial" w:eastAsia="Times New Roman" w:hAnsi="Arial" w:cs="Arial"/>
          <w:color w:val="000000"/>
          <w:sz w:val="24"/>
          <w:szCs w:val="24"/>
          <w:lang w:eastAsia="pt-BR"/>
        </w:rPr>
        <w:t xml:space="preserve">, </w:t>
      </w:r>
      <w:r w:rsidR="000E1D31" w:rsidRPr="003050AC">
        <w:rPr>
          <w:rFonts w:ascii="Arial" w:eastAsia="Times New Roman" w:hAnsi="Arial" w:cs="Arial"/>
          <w:color w:val="000000"/>
          <w:sz w:val="24"/>
          <w:szCs w:val="24"/>
          <w:lang w:eastAsia="pt-BR"/>
        </w:rPr>
        <w:t>de 31 de julho de 2018</w:t>
      </w:r>
      <w:r w:rsidR="000E1D31">
        <w:rPr>
          <w:rFonts w:ascii="Arial" w:eastAsia="Times New Roman" w:hAnsi="Arial" w:cs="Arial"/>
          <w:color w:val="000000"/>
          <w:sz w:val="24"/>
          <w:szCs w:val="24"/>
          <w:lang w:eastAsia="pt-BR"/>
        </w:rPr>
        <w:t>,</w:t>
      </w:r>
      <w:r w:rsidRPr="003050AC">
        <w:rPr>
          <w:rFonts w:ascii="Arial" w:eastAsia="Times New Roman" w:hAnsi="Arial" w:cs="Arial"/>
          <w:color w:val="000000"/>
          <w:sz w:val="24"/>
          <w:szCs w:val="24"/>
          <w:lang w:eastAsia="pt-BR"/>
        </w:rPr>
        <w:t xml:space="preserve"> da Corregedoria Nacional de Justiça (Classe I, II ou III)</w:t>
      </w:r>
      <w:r w:rsidR="000E1D31">
        <w:rPr>
          <w:rFonts w:ascii="Arial" w:eastAsia="Times New Roman" w:hAnsi="Arial" w:cs="Arial"/>
          <w:color w:val="000000"/>
          <w:sz w:val="24"/>
          <w:szCs w:val="24"/>
          <w:lang w:eastAsia="pt-BR"/>
        </w:rPr>
        <w:t>,</w:t>
      </w:r>
      <w:r w:rsidRPr="003050AC">
        <w:rPr>
          <w:rFonts w:ascii="Arial" w:eastAsia="Times New Roman" w:hAnsi="Arial" w:cs="Arial"/>
          <w:color w:val="000000"/>
          <w:sz w:val="24"/>
          <w:szCs w:val="24"/>
          <w:lang w:eastAsia="pt-BR"/>
        </w:rPr>
        <w:t xml:space="preserve"> e observadas as regulamentações da Autoridade Nacional de Proteção de Dados ("ANPD"), </w:t>
      </w:r>
      <w:r w:rsidR="00C56E7C" w:rsidRPr="003050AC">
        <w:rPr>
          <w:rFonts w:ascii="Arial" w:eastAsia="Times New Roman" w:hAnsi="Arial" w:cs="Arial"/>
          <w:color w:val="000000"/>
          <w:sz w:val="24"/>
          <w:szCs w:val="24"/>
          <w:lang w:eastAsia="pt-BR"/>
        </w:rPr>
        <w:t xml:space="preserve">fazer </w:t>
      </w:r>
      <w:r w:rsidRPr="003050AC">
        <w:rPr>
          <w:rFonts w:ascii="Arial" w:eastAsia="Times New Roman" w:hAnsi="Arial" w:cs="Arial"/>
          <w:color w:val="000000"/>
          <w:sz w:val="24"/>
          <w:szCs w:val="24"/>
          <w:lang w:eastAsia="pt-BR"/>
        </w:rPr>
        <w:t xml:space="preserve">a adequação à legislação de proteção de dados conforme o volume e a natureza dos dados tratados, e de forma proporcional à sua capacidade econômica e </w:t>
      </w:r>
      <w:r w:rsidRPr="003050AC">
        <w:rPr>
          <w:rFonts w:ascii="Arial" w:eastAsia="Times New Roman" w:hAnsi="Arial" w:cs="Arial"/>
          <w:color w:val="000000"/>
          <w:sz w:val="24"/>
          <w:szCs w:val="24"/>
          <w:lang w:eastAsia="pt-BR"/>
        </w:rPr>
        <w:lastRenderedPageBreak/>
        <w:t xml:space="preserve">financeira para aporte e custeio de medidas técnicas e organizacionais, </w:t>
      </w:r>
      <w:r w:rsidR="00C56E7C" w:rsidRPr="003050AC">
        <w:rPr>
          <w:rFonts w:ascii="Arial" w:eastAsia="Times New Roman" w:hAnsi="Arial" w:cs="Arial"/>
          <w:color w:val="000000"/>
          <w:sz w:val="24"/>
          <w:szCs w:val="24"/>
          <w:lang w:eastAsia="pt-BR"/>
        </w:rPr>
        <w:t xml:space="preserve">adotar </w:t>
      </w:r>
      <w:r w:rsidRPr="003050AC">
        <w:rPr>
          <w:rFonts w:ascii="Arial" w:eastAsia="Times New Roman" w:hAnsi="Arial" w:cs="Arial"/>
          <w:color w:val="000000"/>
          <w:sz w:val="24"/>
          <w:szCs w:val="24"/>
          <w:lang w:eastAsia="pt-BR"/>
        </w:rPr>
        <w:t xml:space="preserve">ao menos as seguintes providências: </w:t>
      </w:r>
    </w:p>
    <w:p w14:paraId="0211645F" w14:textId="5246125E" w:rsidR="001A6C2A" w:rsidRPr="003050AC" w:rsidRDefault="000E1D31" w:rsidP="000E1D31">
      <w:pPr>
        <w:spacing w:before="120" w:after="0" w:line="360" w:lineRule="auto"/>
        <w:ind w:firstLine="1560"/>
        <w:jc w:val="both"/>
        <w:textAlignment w:val="baseline"/>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I – </w:t>
      </w:r>
      <w:proofErr w:type="gramStart"/>
      <w:r>
        <w:rPr>
          <w:rFonts w:ascii="Arial" w:eastAsia="Times New Roman" w:hAnsi="Arial" w:cs="Arial"/>
          <w:color w:val="000000"/>
          <w:sz w:val="24"/>
          <w:szCs w:val="24"/>
          <w:lang w:eastAsia="pt-BR"/>
        </w:rPr>
        <w:t>n</w:t>
      </w:r>
      <w:r w:rsidR="001A6C2A" w:rsidRPr="003050AC">
        <w:rPr>
          <w:rFonts w:ascii="Arial" w:eastAsia="Times New Roman" w:hAnsi="Arial" w:cs="Arial"/>
          <w:color w:val="000000"/>
          <w:sz w:val="24"/>
          <w:szCs w:val="24"/>
          <w:lang w:eastAsia="pt-BR"/>
        </w:rPr>
        <w:t>omear</w:t>
      </w:r>
      <w:proofErr w:type="gramEnd"/>
      <w:r w:rsidR="001A6C2A" w:rsidRPr="003050AC">
        <w:rPr>
          <w:rFonts w:ascii="Arial" w:eastAsia="Times New Roman" w:hAnsi="Arial" w:cs="Arial"/>
          <w:color w:val="000000"/>
          <w:sz w:val="24"/>
          <w:szCs w:val="24"/>
          <w:lang w:eastAsia="pt-BR"/>
        </w:rPr>
        <w:t xml:space="preserve"> </w:t>
      </w:r>
      <w:r>
        <w:rPr>
          <w:rFonts w:ascii="Arial" w:eastAsia="Times New Roman" w:hAnsi="Arial" w:cs="Arial"/>
          <w:color w:val="000000"/>
          <w:sz w:val="24"/>
          <w:szCs w:val="24"/>
          <w:lang w:eastAsia="pt-BR"/>
        </w:rPr>
        <w:t>e</w:t>
      </w:r>
      <w:r w:rsidR="001A6C2A" w:rsidRPr="003050AC">
        <w:rPr>
          <w:rFonts w:ascii="Arial" w:eastAsia="Times New Roman" w:hAnsi="Arial" w:cs="Arial"/>
          <w:color w:val="000000"/>
          <w:sz w:val="24"/>
          <w:szCs w:val="24"/>
          <w:lang w:eastAsia="pt-BR"/>
        </w:rPr>
        <w:t>ncarregado pela proteção de dados;</w:t>
      </w:r>
    </w:p>
    <w:p w14:paraId="70444722" w14:textId="3C477D7A" w:rsidR="001A6C2A" w:rsidRPr="003050AC" w:rsidRDefault="000E1D31" w:rsidP="000E1D31">
      <w:pPr>
        <w:spacing w:before="120" w:after="0" w:line="360" w:lineRule="auto"/>
        <w:ind w:firstLine="1560"/>
        <w:jc w:val="both"/>
        <w:textAlignment w:val="baseline"/>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II – </w:t>
      </w:r>
      <w:proofErr w:type="gramStart"/>
      <w:r>
        <w:rPr>
          <w:rFonts w:ascii="Arial" w:eastAsia="Times New Roman" w:hAnsi="Arial" w:cs="Arial"/>
          <w:color w:val="000000"/>
          <w:sz w:val="24"/>
          <w:szCs w:val="24"/>
          <w:lang w:eastAsia="pt-BR"/>
        </w:rPr>
        <w:t>m</w:t>
      </w:r>
      <w:r w:rsidR="001A6C2A" w:rsidRPr="003050AC">
        <w:rPr>
          <w:rFonts w:ascii="Arial" w:eastAsia="Times New Roman" w:hAnsi="Arial" w:cs="Arial"/>
          <w:color w:val="000000"/>
          <w:sz w:val="24"/>
          <w:szCs w:val="24"/>
          <w:lang w:eastAsia="pt-BR"/>
        </w:rPr>
        <w:t>apear</w:t>
      </w:r>
      <w:proofErr w:type="gramEnd"/>
      <w:r w:rsidR="001A6C2A" w:rsidRPr="003050AC">
        <w:rPr>
          <w:rFonts w:ascii="Arial" w:eastAsia="Times New Roman" w:hAnsi="Arial" w:cs="Arial"/>
          <w:color w:val="000000"/>
          <w:sz w:val="24"/>
          <w:szCs w:val="24"/>
          <w:lang w:eastAsia="pt-BR"/>
        </w:rPr>
        <w:t xml:space="preserve"> as atividades de tratamento e realizar seu registro;</w:t>
      </w:r>
    </w:p>
    <w:p w14:paraId="0669CD28" w14:textId="2FB30991" w:rsidR="001A6C2A" w:rsidRPr="003050AC" w:rsidRDefault="000E1D31" w:rsidP="000E1D31">
      <w:pPr>
        <w:spacing w:before="120" w:after="0" w:line="360" w:lineRule="auto"/>
        <w:ind w:firstLine="1560"/>
        <w:jc w:val="both"/>
        <w:textAlignment w:val="baseline"/>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III – e</w:t>
      </w:r>
      <w:r w:rsidR="001A6C2A" w:rsidRPr="003050AC">
        <w:rPr>
          <w:rFonts w:ascii="Arial" w:eastAsia="Times New Roman" w:hAnsi="Arial" w:cs="Arial"/>
          <w:color w:val="000000"/>
          <w:sz w:val="24"/>
          <w:szCs w:val="24"/>
          <w:lang w:eastAsia="pt-BR"/>
        </w:rPr>
        <w:t xml:space="preserve">laborar relatório de impacto sobre suas atividades, na medida em que o risco </w:t>
      </w:r>
      <w:r w:rsidR="00153BB8" w:rsidRPr="003050AC">
        <w:rPr>
          <w:rFonts w:ascii="Arial" w:eastAsia="Times New Roman" w:hAnsi="Arial" w:cs="Arial"/>
          <w:color w:val="000000"/>
          <w:sz w:val="24"/>
          <w:szCs w:val="24"/>
          <w:lang w:eastAsia="pt-BR"/>
        </w:rPr>
        <w:t>das atividades</w:t>
      </w:r>
      <w:r w:rsidR="001A6C2A" w:rsidRPr="003050AC">
        <w:rPr>
          <w:rFonts w:ascii="Arial" w:eastAsia="Times New Roman" w:hAnsi="Arial" w:cs="Arial"/>
          <w:color w:val="000000"/>
          <w:sz w:val="24"/>
          <w:szCs w:val="24"/>
          <w:lang w:eastAsia="pt-BR"/>
        </w:rPr>
        <w:t xml:space="preserve"> o faça necessário;</w:t>
      </w:r>
    </w:p>
    <w:p w14:paraId="23F02E02" w14:textId="22169AD3" w:rsidR="001A6C2A" w:rsidRPr="003050AC" w:rsidRDefault="000E1D31" w:rsidP="000E1D31">
      <w:pPr>
        <w:spacing w:before="120" w:after="0" w:line="360" w:lineRule="auto"/>
        <w:ind w:firstLine="1560"/>
        <w:jc w:val="both"/>
        <w:textAlignment w:val="baseline"/>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IV – </w:t>
      </w:r>
      <w:proofErr w:type="gramStart"/>
      <w:r>
        <w:rPr>
          <w:rFonts w:ascii="Arial" w:eastAsia="Times New Roman" w:hAnsi="Arial" w:cs="Arial"/>
          <w:color w:val="000000"/>
          <w:sz w:val="24"/>
          <w:szCs w:val="24"/>
          <w:lang w:eastAsia="pt-BR"/>
        </w:rPr>
        <w:t>a</w:t>
      </w:r>
      <w:r w:rsidR="001A6C2A" w:rsidRPr="003050AC">
        <w:rPr>
          <w:rFonts w:ascii="Arial" w:eastAsia="Times New Roman" w:hAnsi="Arial" w:cs="Arial"/>
          <w:color w:val="000000"/>
          <w:sz w:val="24"/>
          <w:szCs w:val="24"/>
          <w:lang w:eastAsia="pt-BR"/>
        </w:rPr>
        <w:t>dotar</w:t>
      </w:r>
      <w:proofErr w:type="gramEnd"/>
      <w:r w:rsidR="001A6C2A" w:rsidRPr="003050AC">
        <w:rPr>
          <w:rFonts w:ascii="Arial" w:eastAsia="Times New Roman" w:hAnsi="Arial" w:cs="Arial"/>
          <w:color w:val="000000"/>
          <w:sz w:val="24"/>
          <w:szCs w:val="24"/>
          <w:lang w:eastAsia="pt-BR"/>
        </w:rPr>
        <w:t xml:space="preserve"> medidas de transparência aos usuários sobre o tratamento de dados pessoais;</w:t>
      </w:r>
    </w:p>
    <w:p w14:paraId="5021B83A" w14:textId="44B6EAE1" w:rsidR="001A6C2A" w:rsidRPr="003050AC" w:rsidRDefault="000E1D31" w:rsidP="000E1D31">
      <w:pPr>
        <w:spacing w:before="120" w:after="0" w:line="360" w:lineRule="auto"/>
        <w:ind w:firstLine="1560"/>
        <w:jc w:val="both"/>
        <w:textAlignment w:val="baseline"/>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V – </w:t>
      </w:r>
      <w:proofErr w:type="gramStart"/>
      <w:r>
        <w:rPr>
          <w:rFonts w:ascii="Arial" w:eastAsia="Times New Roman" w:hAnsi="Arial" w:cs="Arial"/>
          <w:color w:val="000000"/>
          <w:sz w:val="24"/>
          <w:szCs w:val="24"/>
          <w:lang w:eastAsia="pt-BR"/>
        </w:rPr>
        <w:t>d</w:t>
      </w:r>
      <w:r w:rsidR="001A6C2A" w:rsidRPr="003050AC">
        <w:rPr>
          <w:rFonts w:ascii="Arial" w:eastAsia="Times New Roman" w:hAnsi="Arial" w:cs="Arial"/>
          <w:color w:val="000000"/>
          <w:sz w:val="24"/>
          <w:szCs w:val="24"/>
          <w:lang w:eastAsia="pt-BR"/>
        </w:rPr>
        <w:t>efinir e implementar</w:t>
      </w:r>
      <w:proofErr w:type="gramEnd"/>
      <w:r w:rsidR="001A6C2A" w:rsidRPr="003050AC">
        <w:rPr>
          <w:rFonts w:ascii="Arial" w:eastAsia="Times New Roman" w:hAnsi="Arial" w:cs="Arial"/>
          <w:color w:val="000000"/>
          <w:sz w:val="24"/>
          <w:szCs w:val="24"/>
          <w:lang w:eastAsia="pt-BR"/>
        </w:rPr>
        <w:t xml:space="preserve"> Política de Segurança da Informação;</w:t>
      </w:r>
    </w:p>
    <w:p w14:paraId="38A55712" w14:textId="7BC527B0" w:rsidR="001A6C2A" w:rsidRPr="003050AC" w:rsidRDefault="000E1D31" w:rsidP="000E1D31">
      <w:pPr>
        <w:spacing w:before="120" w:after="0" w:line="360" w:lineRule="auto"/>
        <w:ind w:firstLine="1560"/>
        <w:jc w:val="both"/>
        <w:textAlignment w:val="baseline"/>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VI – </w:t>
      </w:r>
      <w:proofErr w:type="gramStart"/>
      <w:r>
        <w:rPr>
          <w:rFonts w:ascii="Arial" w:eastAsia="Times New Roman" w:hAnsi="Arial" w:cs="Arial"/>
          <w:color w:val="000000"/>
          <w:sz w:val="24"/>
          <w:szCs w:val="24"/>
          <w:lang w:eastAsia="pt-BR"/>
        </w:rPr>
        <w:t>d</w:t>
      </w:r>
      <w:r w:rsidR="001A6C2A" w:rsidRPr="003050AC">
        <w:rPr>
          <w:rFonts w:ascii="Arial" w:eastAsia="Times New Roman" w:hAnsi="Arial" w:cs="Arial"/>
          <w:color w:val="000000"/>
          <w:sz w:val="24"/>
          <w:szCs w:val="24"/>
          <w:lang w:eastAsia="pt-BR"/>
        </w:rPr>
        <w:t>efinir</w:t>
      </w:r>
      <w:r w:rsidR="004C14D9">
        <w:rPr>
          <w:rFonts w:ascii="Arial" w:eastAsia="Times New Roman" w:hAnsi="Arial" w:cs="Arial"/>
          <w:color w:val="000000"/>
          <w:sz w:val="24"/>
          <w:szCs w:val="24"/>
          <w:lang w:eastAsia="pt-BR"/>
        </w:rPr>
        <w:t xml:space="preserve"> </w:t>
      </w:r>
      <w:r w:rsidR="001A6C2A" w:rsidRPr="003050AC">
        <w:rPr>
          <w:rFonts w:ascii="Arial" w:eastAsia="Times New Roman" w:hAnsi="Arial" w:cs="Arial"/>
          <w:color w:val="000000"/>
          <w:sz w:val="24"/>
          <w:szCs w:val="24"/>
          <w:lang w:eastAsia="pt-BR"/>
        </w:rPr>
        <w:t>e implementar</w:t>
      </w:r>
      <w:proofErr w:type="gramEnd"/>
      <w:r w:rsidR="001A6C2A" w:rsidRPr="003050AC">
        <w:rPr>
          <w:rFonts w:ascii="Arial" w:eastAsia="Times New Roman" w:hAnsi="Arial" w:cs="Arial"/>
          <w:color w:val="000000"/>
          <w:sz w:val="24"/>
          <w:szCs w:val="24"/>
          <w:lang w:eastAsia="pt-BR"/>
        </w:rPr>
        <w:t xml:space="preserve"> Política Interna de Privacidade e Proteção de Dados;</w:t>
      </w:r>
    </w:p>
    <w:p w14:paraId="3A0A2AC0" w14:textId="2672E79A" w:rsidR="001A6C2A" w:rsidRPr="003050AC" w:rsidRDefault="004C14D9" w:rsidP="000E1D31">
      <w:pPr>
        <w:spacing w:before="120" w:after="0" w:line="360" w:lineRule="auto"/>
        <w:ind w:firstLine="1560"/>
        <w:jc w:val="both"/>
        <w:textAlignment w:val="baseline"/>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VII – c</w:t>
      </w:r>
      <w:r w:rsidR="001A6C2A" w:rsidRPr="003050AC">
        <w:rPr>
          <w:rFonts w:ascii="Arial" w:eastAsia="Times New Roman" w:hAnsi="Arial" w:cs="Arial"/>
          <w:color w:val="000000"/>
          <w:sz w:val="24"/>
          <w:szCs w:val="24"/>
          <w:lang w:eastAsia="pt-BR"/>
        </w:rPr>
        <w:t>riar procedimentos internos eficazes, gratuitos, e de fácil acesso para atendimento aos direitos dos titulares;</w:t>
      </w:r>
    </w:p>
    <w:p w14:paraId="3316E017" w14:textId="7BCEF10A" w:rsidR="001A6C2A" w:rsidRPr="003050AC" w:rsidRDefault="004C14D9" w:rsidP="000E1D31">
      <w:pPr>
        <w:spacing w:before="120" w:after="0" w:line="360" w:lineRule="auto"/>
        <w:ind w:firstLine="1560"/>
        <w:jc w:val="both"/>
        <w:textAlignment w:val="baseline"/>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VIII – z</w:t>
      </w:r>
      <w:r w:rsidR="001A6C2A" w:rsidRPr="003050AC">
        <w:rPr>
          <w:rFonts w:ascii="Arial" w:eastAsia="Times New Roman" w:hAnsi="Arial" w:cs="Arial"/>
          <w:color w:val="000000"/>
          <w:sz w:val="24"/>
          <w:szCs w:val="24"/>
          <w:lang w:eastAsia="pt-BR"/>
        </w:rPr>
        <w:t>elar para que terceiros contratados estejam em conformidade com a LGPD, questionando-os sobre sua adequação e revisando cláusulas de contratação para que incluam previsões sobre proteção de dados pessoais;</w:t>
      </w:r>
      <w:r>
        <w:rPr>
          <w:rFonts w:ascii="Arial" w:eastAsia="Times New Roman" w:hAnsi="Arial" w:cs="Arial"/>
          <w:color w:val="000000"/>
          <w:sz w:val="24"/>
          <w:szCs w:val="24"/>
          <w:lang w:eastAsia="pt-BR"/>
        </w:rPr>
        <w:t xml:space="preserve"> e</w:t>
      </w:r>
    </w:p>
    <w:p w14:paraId="0F9FB21E" w14:textId="2C4DD332" w:rsidR="001A6C2A" w:rsidRDefault="004C14D9" w:rsidP="000E1D31">
      <w:pPr>
        <w:spacing w:before="120" w:after="0" w:line="360" w:lineRule="auto"/>
        <w:ind w:firstLine="1560"/>
        <w:jc w:val="both"/>
        <w:textAlignment w:val="baseline"/>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IX – </w:t>
      </w:r>
      <w:proofErr w:type="gramStart"/>
      <w:r>
        <w:rPr>
          <w:rFonts w:ascii="Arial" w:eastAsia="Times New Roman" w:hAnsi="Arial" w:cs="Arial"/>
          <w:color w:val="000000"/>
          <w:sz w:val="24"/>
          <w:szCs w:val="24"/>
          <w:lang w:eastAsia="pt-BR"/>
        </w:rPr>
        <w:t>t</w:t>
      </w:r>
      <w:r w:rsidR="001A6C2A" w:rsidRPr="003050AC">
        <w:rPr>
          <w:rFonts w:ascii="Arial" w:eastAsia="Times New Roman" w:hAnsi="Arial" w:cs="Arial"/>
          <w:color w:val="000000"/>
          <w:sz w:val="24"/>
          <w:szCs w:val="24"/>
          <w:lang w:eastAsia="pt-BR"/>
        </w:rPr>
        <w:t>reinar e capacitar</w:t>
      </w:r>
      <w:proofErr w:type="gramEnd"/>
      <w:r w:rsidR="001A6C2A" w:rsidRPr="003050AC">
        <w:rPr>
          <w:rFonts w:ascii="Arial" w:eastAsia="Times New Roman" w:hAnsi="Arial" w:cs="Arial"/>
          <w:color w:val="000000"/>
          <w:sz w:val="24"/>
          <w:szCs w:val="24"/>
          <w:lang w:eastAsia="pt-BR"/>
        </w:rPr>
        <w:t xml:space="preserve"> os prepostos.</w:t>
      </w:r>
    </w:p>
    <w:p w14:paraId="40ABF111" w14:textId="77777777" w:rsidR="004C14D9" w:rsidRPr="003050AC" w:rsidRDefault="004C14D9" w:rsidP="000E1D31">
      <w:pPr>
        <w:spacing w:before="120" w:after="0" w:line="360" w:lineRule="auto"/>
        <w:ind w:firstLine="1560"/>
        <w:jc w:val="both"/>
        <w:textAlignment w:val="baseline"/>
        <w:rPr>
          <w:rFonts w:ascii="Arial" w:eastAsia="Times New Roman" w:hAnsi="Arial" w:cs="Arial"/>
          <w:color w:val="000000"/>
          <w:sz w:val="24"/>
          <w:szCs w:val="24"/>
          <w:lang w:eastAsia="pt-BR"/>
        </w:rPr>
      </w:pPr>
    </w:p>
    <w:p w14:paraId="7C80E19E" w14:textId="79BA618A" w:rsidR="001A6C2A" w:rsidRPr="004C14D9" w:rsidRDefault="00ED4D8B" w:rsidP="004C14D9">
      <w:pPr>
        <w:spacing w:after="0" w:line="360" w:lineRule="auto"/>
        <w:jc w:val="center"/>
        <w:rPr>
          <w:rFonts w:ascii="Arial" w:eastAsia="Times New Roman" w:hAnsi="Arial" w:cs="Arial"/>
          <w:b/>
          <w:bCs/>
          <w:color w:val="000000"/>
          <w:sz w:val="24"/>
          <w:szCs w:val="24"/>
          <w:lang w:eastAsia="pt-BR"/>
        </w:rPr>
      </w:pPr>
      <w:r w:rsidRPr="003050AC">
        <w:rPr>
          <w:rFonts w:ascii="Arial" w:eastAsia="Times New Roman" w:hAnsi="Arial" w:cs="Arial"/>
          <w:b/>
          <w:bCs/>
          <w:color w:val="000000"/>
          <w:sz w:val="24"/>
          <w:szCs w:val="24"/>
          <w:lang w:eastAsia="pt-BR"/>
        </w:rPr>
        <w:t>CAPÍTULO</w:t>
      </w:r>
      <w:r w:rsidR="001A6C2A" w:rsidRPr="003050AC">
        <w:rPr>
          <w:rFonts w:ascii="Arial" w:eastAsia="Times New Roman" w:hAnsi="Arial" w:cs="Arial"/>
          <w:b/>
          <w:bCs/>
          <w:color w:val="000000"/>
          <w:sz w:val="24"/>
          <w:szCs w:val="24"/>
          <w:lang w:eastAsia="pt-BR"/>
        </w:rPr>
        <w:t xml:space="preserve"> III </w:t>
      </w:r>
    </w:p>
    <w:p w14:paraId="775C577E" w14:textId="4EA4FAB2" w:rsidR="001A6C2A" w:rsidRDefault="00AE0B71" w:rsidP="004C14D9">
      <w:pPr>
        <w:spacing w:after="0" w:line="360" w:lineRule="auto"/>
        <w:jc w:val="center"/>
        <w:rPr>
          <w:rFonts w:ascii="Arial" w:eastAsia="Times New Roman" w:hAnsi="Arial" w:cs="Arial"/>
          <w:b/>
          <w:bCs/>
          <w:color w:val="000000"/>
          <w:sz w:val="24"/>
          <w:szCs w:val="24"/>
          <w:lang w:eastAsia="pt-BR"/>
        </w:rPr>
      </w:pPr>
      <w:r w:rsidRPr="003050AC">
        <w:rPr>
          <w:rFonts w:ascii="Arial" w:eastAsia="Times New Roman" w:hAnsi="Arial" w:cs="Arial"/>
          <w:b/>
          <w:bCs/>
          <w:color w:val="000000"/>
          <w:sz w:val="24"/>
          <w:szCs w:val="24"/>
          <w:lang w:eastAsia="pt-BR"/>
        </w:rPr>
        <w:t> DO MAPEAMENTO DAS ATIVIDADES DE TRATAMENTO </w:t>
      </w:r>
    </w:p>
    <w:p w14:paraId="481C6AE2" w14:textId="77777777" w:rsidR="004C14D9" w:rsidRPr="004C14D9" w:rsidRDefault="004C14D9" w:rsidP="004C14D9">
      <w:pPr>
        <w:spacing w:after="0" w:line="360" w:lineRule="auto"/>
        <w:jc w:val="center"/>
        <w:rPr>
          <w:rFonts w:ascii="Arial" w:eastAsia="Times New Roman" w:hAnsi="Arial" w:cs="Arial"/>
          <w:b/>
          <w:bCs/>
          <w:color w:val="000000"/>
          <w:sz w:val="24"/>
          <w:szCs w:val="24"/>
          <w:lang w:eastAsia="pt-BR"/>
        </w:rPr>
      </w:pPr>
    </w:p>
    <w:p w14:paraId="4A862A1B" w14:textId="77777777" w:rsidR="00D94C38" w:rsidRDefault="001A6C2A" w:rsidP="00BD58F4">
      <w:pPr>
        <w:spacing w:before="120" w:after="0" w:line="360" w:lineRule="auto"/>
        <w:ind w:firstLine="1560"/>
        <w:jc w:val="both"/>
        <w:rPr>
          <w:rFonts w:ascii="Arial" w:eastAsia="Times New Roman" w:hAnsi="Arial" w:cs="Arial"/>
          <w:color w:val="000000"/>
          <w:sz w:val="24"/>
          <w:szCs w:val="24"/>
          <w:lang w:eastAsia="pt-BR"/>
        </w:rPr>
      </w:pPr>
      <w:r w:rsidRPr="003050AC">
        <w:rPr>
          <w:rFonts w:ascii="Arial" w:eastAsia="Times New Roman" w:hAnsi="Arial" w:cs="Arial"/>
          <w:color w:val="000000"/>
          <w:sz w:val="24"/>
          <w:szCs w:val="24"/>
          <w:lang w:eastAsia="pt-BR"/>
        </w:rPr>
        <w:t xml:space="preserve">Art. </w:t>
      </w:r>
      <w:r w:rsidR="00D75050" w:rsidRPr="003050AC">
        <w:rPr>
          <w:rFonts w:ascii="Arial" w:eastAsia="Times New Roman" w:hAnsi="Arial" w:cs="Arial"/>
          <w:color w:val="000000"/>
          <w:sz w:val="24"/>
          <w:szCs w:val="24"/>
          <w:lang w:eastAsia="pt-BR"/>
        </w:rPr>
        <w:t>7</w:t>
      </w:r>
      <w:r w:rsidRPr="003050AC">
        <w:rPr>
          <w:rFonts w:ascii="Arial" w:eastAsia="Times New Roman" w:hAnsi="Arial" w:cs="Arial"/>
          <w:color w:val="000000"/>
          <w:sz w:val="24"/>
          <w:szCs w:val="24"/>
          <w:lang w:eastAsia="pt-BR"/>
        </w:rPr>
        <w:t xml:space="preserve">º O mapeamento de dados consiste na atividade de identificar o banco de dados da serventia, os dados pessoais objeto de tratamento e o seu ciclo de vida, incluindo todas as operações de tratamento a que estão sujeitos, como a coleta, armazenamento, compartilhamento, descarte, e quaisquer outras operações às quais os dados pessoais estejam sujeitos. </w:t>
      </w:r>
    </w:p>
    <w:p w14:paraId="2C956899" w14:textId="2C27C7FA" w:rsidR="001A6C2A" w:rsidRPr="003050AC" w:rsidRDefault="00D94C38" w:rsidP="00BD58F4">
      <w:pPr>
        <w:spacing w:before="120" w:after="0" w:line="360" w:lineRule="auto"/>
        <w:ind w:firstLine="1560"/>
        <w:jc w:val="both"/>
        <w:rPr>
          <w:rFonts w:ascii="Arial" w:eastAsia="Times New Roman" w:hAnsi="Arial" w:cs="Arial"/>
          <w:sz w:val="24"/>
          <w:szCs w:val="24"/>
          <w:lang w:eastAsia="pt-BR"/>
        </w:rPr>
      </w:pPr>
      <w:r>
        <w:rPr>
          <w:rFonts w:ascii="Arial" w:eastAsia="Times New Roman" w:hAnsi="Arial" w:cs="Arial"/>
          <w:color w:val="000000"/>
          <w:sz w:val="24"/>
          <w:szCs w:val="24"/>
          <w:lang w:eastAsia="pt-BR"/>
        </w:rPr>
        <w:t xml:space="preserve">§ 1º </w:t>
      </w:r>
      <w:r w:rsidR="001A6C2A" w:rsidRPr="003050AC">
        <w:rPr>
          <w:rFonts w:ascii="Arial" w:eastAsia="Times New Roman" w:hAnsi="Arial" w:cs="Arial"/>
          <w:color w:val="000000"/>
          <w:sz w:val="24"/>
          <w:szCs w:val="24"/>
          <w:lang w:eastAsia="pt-BR"/>
        </w:rPr>
        <w:t xml:space="preserve">O </w:t>
      </w:r>
      <w:r w:rsidR="001A6C2A" w:rsidRPr="00D94C38">
        <w:rPr>
          <w:rFonts w:ascii="Arial" w:eastAsia="Times New Roman" w:hAnsi="Arial" w:cs="Arial"/>
          <w:color w:val="000000"/>
          <w:sz w:val="24"/>
          <w:szCs w:val="24"/>
          <w:lang w:eastAsia="pt-BR"/>
        </w:rPr>
        <w:t>produto</w:t>
      </w:r>
      <w:r w:rsidRPr="00D94C38">
        <w:rPr>
          <w:rFonts w:ascii="Arial" w:eastAsia="Times New Roman" w:hAnsi="Arial" w:cs="Arial"/>
          <w:color w:val="000000"/>
          <w:sz w:val="24"/>
          <w:szCs w:val="24"/>
          <w:lang w:eastAsia="pt-BR"/>
        </w:rPr>
        <w:t xml:space="preserve"> </w:t>
      </w:r>
      <w:r w:rsidR="001A6C2A" w:rsidRPr="00D94C38">
        <w:rPr>
          <w:rFonts w:ascii="Arial" w:eastAsia="Times New Roman" w:hAnsi="Arial" w:cs="Arial"/>
          <w:color w:val="000000"/>
          <w:sz w:val="24"/>
          <w:szCs w:val="24"/>
          <w:lang w:eastAsia="pt-BR"/>
        </w:rPr>
        <w:t>final</w:t>
      </w:r>
      <w:r w:rsidR="001A6C2A" w:rsidRPr="003050AC">
        <w:rPr>
          <w:rFonts w:ascii="Arial" w:eastAsia="Times New Roman" w:hAnsi="Arial" w:cs="Arial"/>
          <w:color w:val="000000"/>
          <w:sz w:val="24"/>
          <w:szCs w:val="24"/>
          <w:lang w:eastAsia="pt-BR"/>
        </w:rPr>
        <w:t xml:space="preserve"> da atividade de mapeamento será denominado "Inventário de Dados Pessoais"</w:t>
      </w:r>
      <w:r>
        <w:rPr>
          <w:rFonts w:ascii="Arial" w:eastAsia="Times New Roman" w:hAnsi="Arial" w:cs="Arial"/>
          <w:color w:val="000000"/>
          <w:sz w:val="24"/>
          <w:szCs w:val="24"/>
          <w:lang w:eastAsia="pt-BR"/>
        </w:rPr>
        <w:t xml:space="preserve">, devendo </w:t>
      </w:r>
      <w:r w:rsidR="001A6C2A" w:rsidRPr="003050AC">
        <w:rPr>
          <w:rFonts w:ascii="Arial" w:eastAsia="Times New Roman" w:hAnsi="Arial" w:cs="Arial"/>
          <w:color w:val="000000"/>
          <w:sz w:val="24"/>
          <w:szCs w:val="24"/>
          <w:lang w:eastAsia="pt-BR"/>
        </w:rPr>
        <w:t>o responsável pela serventia:</w:t>
      </w:r>
    </w:p>
    <w:p w14:paraId="7ADA77BE" w14:textId="73EF9108" w:rsidR="001A6C2A" w:rsidRPr="003050AC" w:rsidRDefault="001A6C2A" w:rsidP="00BD58F4">
      <w:pPr>
        <w:spacing w:before="120" w:after="0" w:line="360" w:lineRule="auto"/>
        <w:ind w:firstLine="1560"/>
        <w:jc w:val="both"/>
        <w:rPr>
          <w:rFonts w:ascii="Arial" w:eastAsia="Times New Roman" w:hAnsi="Arial" w:cs="Arial"/>
          <w:sz w:val="24"/>
          <w:szCs w:val="24"/>
          <w:lang w:eastAsia="pt-BR"/>
        </w:rPr>
      </w:pPr>
      <w:r w:rsidRPr="003050AC">
        <w:rPr>
          <w:rFonts w:ascii="Arial" w:eastAsia="Times New Roman" w:hAnsi="Arial" w:cs="Arial"/>
          <w:color w:val="000000"/>
          <w:sz w:val="24"/>
          <w:szCs w:val="24"/>
          <w:lang w:eastAsia="pt-BR"/>
        </w:rPr>
        <w:lastRenderedPageBreak/>
        <w:t xml:space="preserve">I – </w:t>
      </w:r>
      <w:proofErr w:type="gramStart"/>
      <w:r w:rsidR="00D94C38">
        <w:rPr>
          <w:rFonts w:ascii="Arial" w:eastAsia="Times New Roman" w:hAnsi="Arial" w:cs="Arial"/>
          <w:color w:val="000000"/>
          <w:sz w:val="24"/>
          <w:szCs w:val="24"/>
          <w:lang w:eastAsia="pt-BR"/>
        </w:rPr>
        <w:t>g</w:t>
      </w:r>
      <w:r w:rsidRPr="003050AC">
        <w:rPr>
          <w:rFonts w:ascii="Arial" w:eastAsia="Times New Roman" w:hAnsi="Arial" w:cs="Arial"/>
          <w:color w:val="000000"/>
          <w:sz w:val="24"/>
          <w:szCs w:val="24"/>
          <w:lang w:eastAsia="pt-BR"/>
        </w:rPr>
        <w:t>arantir</w:t>
      </w:r>
      <w:proofErr w:type="gramEnd"/>
      <w:r w:rsidRPr="003050AC">
        <w:rPr>
          <w:rFonts w:ascii="Arial" w:eastAsia="Times New Roman" w:hAnsi="Arial" w:cs="Arial"/>
          <w:color w:val="000000"/>
          <w:sz w:val="24"/>
          <w:szCs w:val="24"/>
          <w:lang w:eastAsia="pt-BR"/>
        </w:rPr>
        <w:t xml:space="preserve"> que o inventário de dados pessoais contenha os registros e fluxos de tratamento dos dados com base na consolidação do mapeamento e das decisões tomadas a respeito de eventuais vulnerabilidades encontradas, que conterão informações sobre:</w:t>
      </w:r>
    </w:p>
    <w:p w14:paraId="2A309CC6" w14:textId="261C14FB" w:rsidR="001A6C2A" w:rsidRPr="00D94C38" w:rsidRDefault="00D94C38" w:rsidP="00D94C38">
      <w:pPr>
        <w:spacing w:before="120" w:after="0" w:line="360" w:lineRule="auto"/>
        <w:ind w:firstLine="1560"/>
        <w:jc w:val="both"/>
        <w:textAlignment w:val="baseline"/>
        <w:rPr>
          <w:rFonts w:ascii="Arial" w:eastAsia="Times New Roman" w:hAnsi="Arial" w:cs="Arial"/>
          <w:color w:val="000000"/>
          <w:sz w:val="24"/>
          <w:szCs w:val="24"/>
          <w:lang w:eastAsia="pt-BR"/>
        </w:rPr>
      </w:pPr>
      <w:r w:rsidRPr="00D94C38">
        <w:rPr>
          <w:rFonts w:ascii="Arial" w:eastAsia="Times New Roman" w:hAnsi="Arial" w:cs="Arial"/>
          <w:color w:val="000000"/>
          <w:sz w:val="24"/>
          <w:szCs w:val="24"/>
          <w:lang w:eastAsia="pt-BR"/>
        </w:rPr>
        <w:t>a)</w:t>
      </w:r>
      <w:r>
        <w:rPr>
          <w:rFonts w:ascii="Arial" w:eastAsia="Times New Roman" w:hAnsi="Arial" w:cs="Arial"/>
          <w:color w:val="000000"/>
          <w:sz w:val="24"/>
          <w:szCs w:val="24"/>
          <w:lang w:eastAsia="pt-BR"/>
        </w:rPr>
        <w:t xml:space="preserve"> </w:t>
      </w:r>
      <w:r w:rsidR="001A6C2A" w:rsidRPr="00D94C38">
        <w:rPr>
          <w:rFonts w:ascii="Arial" w:eastAsia="Times New Roman" w:hAnsi="Arial" w:cs="Arial"/>
          <w:color w:val="000000"/>
          <w:sz w:val="24"/>
          <w:szCs w:val="24"/>
          <w:lang w:eastAsia="pt-BR"/>
        </w:rPr>
        <w:t>finalidade do tratamento;</w:t>
      </w:r>
    </w:p>
    <w:p w14:paraId="25FB2F5F" w14:textId="2637E699" w:rsidR="001A6C2A" w:rsidRPr="003050AC" w:rsidRDefault="00D94C38" w:rsidP="00D94C38">
      <w:pPr>
        <w:spacing w:before="120" w:after="0" w:line="360" w:lineRule="auto"/>
        <w:ind w:firstLine="1560"/>
        <w:jc w:val="both"/>
        <w:textAlignment w:val="baseline"/>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b) </w:t>
      </w:r>
      <w:r w:rsidR="001A6C2A" w:rsidRPr="003050AC">
        <w:rPr>
          <w:rFonts w:ascii="Arial" w:eastAsia="Times New Roman" w:hAnsi="Arial" w:cs="Arial"/>
          <w:color w:val="000000"/>
          <w:sz w:val="24"/>
          <w:szCs w:val="24"/>
          <w:lang w:eastAsia="pt-BR"/>
        </w:rPr>
        <w:t>categorias de dados pessoais, e descrição dos dados utilizados nas respectivas atividades;</w:t>
      </w:r>
    </w:p>
    <w:p w14:paraId="30552861" w14:textId="2B3B4F8A" w:rsidR="001A6C2A" w:rsidRPr="003050AC" w:rsidRDefault="00D94C38" w:rsidP="00D94C38">
      <w:pPr>
        <w:spacing w:before="120" w:after="0" w:line="360" w:lineRule="auto"/>
        <w:ind w:firstLine="1560"/>
        <w:jc w:val="both"/>
        <w:textAlignment w:val="baseline"/>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c) </w:t>
      </w:r>
      <w:r w:rsidR="001A6C2A" w:rsidRPr="003050AC">
        <w:rPr>
          <w:rFonts w:ascii="Arial" w:eastAsia="Times New Roman" w:hAnsi="Arial" w:cs="Arial"/>
          <w:color w:val="000000"/>
          <w:sz w:val="24"/>
          <w:szCs w:val="24"/>
          <w:lang w:eastAsia="pt-BR"/>
        </w:rPr>
        <w:t>a identificação das formas de obtenção/coleta dos dados pessoais;</w:t>
      </w:r>
    </w:p>
    <w:p w14:paraId="4DFAD50C" w14:textId="3091A994" w:rsidR="001A6C2A" w:rsidRPr="003050AC" w:rsidRDefault="00D94C38" w:rsidP="00D94C38">
      <w:pPr>
        <w:spacing w:before="120" w:after="0" w:line="360" w:lineRule="auto"/>
        <w:ind w:firstLine="1560"/>
        <w:jc w:val="both"/>
        <w:textAlignment w:val="baseline"/>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d) </w:t>
      </w:r>
      <w:r w:rsidR="001A6C2A" w:rsidRPr="003050AC">
        <w:rPr>
          <w:rFonts w:ascii="Arial" w:eastAsia="Times New Roman" w:hAnsi="Arial" w:cs="Arial"/>
          <w:color w:val="000000"/>
          <w:sz w:val="24"/>
          <w:szCs w:val="24"/>
          <w:lang w:eastAsia="pt-BR"/>
        </w:rPr>
        <w:t>base legal;</w:t>
      </w:r>
    </w:p>
    <w:p w14:paraId="2ACC15F6" w14:textId="7D84CF8A" w:rsidR="001A6C2A" w:rsidRPr="003050AC" w:rsidRDefault="00D94C38" w:rsidP="00D94C38">
      <w:pPr>
        <w:spacing w:before="120" w:after="0" w:line="360" w:lineRule="auto"/>
        <w:ind w:firstLine="1560"/>
        <w:jc w:val="both"/>
        <w:textAlignment w:val="baseline"/>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e) </w:t>
      </w:r>
      <w:r w:rsidR="001A6C2A" w:rsidRPr="003050AC">
        <w:rPr>
          <w:rFonts w:ascii="Arial" w:eastAsia="Times New Roman" w:hAnsi="Arial" w:cs="Arial"/>
          <w:color w:val="000000"/>
          <w:sz w:val="24"/>
          <w:szCs w:val="24"/>
          <w:lang w:eastAsia="pt-BR"/>
        </w:rPr>
        <w:t>descrição da categoria dos titulares; </w:t>
      </w:r>
    </w:p>
    <w:p w14:paraId="727347B8" w14:textId="785BEA05" w:rsidR="001A6C2A" w:rsidRPr="003050AC" w:rsidRDefault="00D94C38" w:rsidP="00D94C38">
      <w:pPr>
        <w:spacing w:before="120" w:after="0" w:line="360" w:lineRule="auto"/>
        <w:ind w:firstLine="1560"/>
        <w:jc w:val="both"/>
        <w:textAlignment w:val="baseline"/>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f) </w:t>
      </w:r>
      <w:r w:rsidR="001A6C2A" w:rsidRPr="003050AC">
        <w:rPr>
          <w:rFonts w:ascii="Arial" w:eastAsia="Times New Roman" w:hAnsi="Arial" w:cs="Arial"/>
          <w:color w:val="000000"/>
          <w:sz w:val="24"/>
          <w:szCs w:val="24"/>
          <w:lang w:eastAsia="pt-BR"/>
        </w:rPr>
        <w:t>se há compartilhamento de dados com terceiros, identificando eventual transferência internacional</w:t>
      </w:r>
      <w:r w:rsidR="002C3D02" w:rsidRPr="003050AC">
        <w:rPr>
          <w:rFonts w:ascii="Arial" w:eastAsia="Times New Roman" w:hAnsi="Arial" w:cs="Arial"/>
          <w:color w:val="000000"/>
          <w:sz w:val="24"/>
          <w:szCs w:val="24"/>
          <w:lang w:eastAsia="pt-BR"/>
        </w:rPr>
        <w:t>;</w:t>
      </w:r>
    </w:p>
    <w:p w14:paraId="4B935761" w14:textId="37EC65DC" w:rsidR="001A6C2A" w:rsidRPr="003050AC" w:rsidRDefault="00D94C38" w:rsidP="00D94C38">
      <w:pPr>
        <w:spacing w:before="120" w:after="0" w:line="360" w:lineRule="auto"/>
        <w:ind w:firstLine="1560"/>
        <w:jc w:val="both"/>
        <w:textAlignment w:val="baseline"/>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g) </w:t>
      </w:r>
      <w:r w:rsidR="001A6C2A" w:rsidRPr="003050AC">
        <w:rPr>
          <w:rFonts w:ascii="Arial" w:eastAsia="Times New Roman" w:hAnsi="Arial" w:cs="Arial"/>
          <w:color w:val="000000"/>
          <w:sz w:val="24"/>
          <w:szCs w:val="24"/>
          <w:lang w:eastAsia="pt-BR"/>
        </w:rPr>
        <w:t>categorias de destinatários, se houver;</w:t>
      </w:r>
    </w:p>
    <w:p w14:paraId="6E8BEFB0" w14:textId="04E35E2B" w:rsidR="001A6C2A" w:rsidRPr="003050AC" w:rsidRDefault="00D94C38" w:rsidP="00D94C38">
      <w:pPr>
        <w:spacing w:before="120" w:after="0" w:line="360" w:lineRule="auto"/>
        <w:ind w:firstLine="1560"/>
        <w:jc w:val="both"/>
        <w:textAlignment w:val="baseline"/>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h) </w:t>
      </w:r>
      <w:r w:rsidR="001A6C2A" w:rsidRPr="003050AC">
        <w:rPr>
          <w:rFonts w:ascii="Arial" w:eastAsia="Times New Roman" w:hAnsi="Arial" w:cs="Arial"/>
          <w:color w:val="000000"/>
          <w:sz w:val="24"/>
          <w:szCs w:val="24"/>
          <w:lang w:eastAsia="pt-BR"/>
        </w:rPr>
        <w:t>prazo de conservação dos dados;</w:t>
      </w:r>
      <w:r>
        <w:rPr>
          <w:rFonts w:ascii="Arial" w:eastAsia="Times New Roman" w:hAnsi="Arial" w:cs="Arial"/>
          <w:color w:val="000000"/>
          <w:sz w:val="24"/>
          <w:szCs w:val="24"/>
          <w:lang w:eastAsia="pt-BR"/>
        </w:rPr>
        <w:t xml:space="preserve"> e</w:t>
      </w:r>
    </w:p>
    <w:p w14:paraId="09772FC6" w14:textId="2E111C87" w:rsidR="001A6C2A" w:rsidRPr="003050AC" w:rsidRDefault="00D94C38" w:rsidP="00D94C38">
      <w:pPr>
        <w:spacing w:before="120" w:after="0" w:line="360" w:lineRule="auto"/>
        <w:ind w:firstLine="1560"/>
        <w:jc w:val="both"/>
        <w:textAlignment w:val="baseline"/>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i) </w:t>
      </w:r>
      <w:r w:rsidR="001A6C2A" w:rsidRPr="003050AC">
        <w:rPr>
          <w:rFonts w:ascii="Arial" w:eastAsia="Times New Roman" w:hAnsi="Arial" w:cs="Arial"/>
          <w:color w:val="000000"/>
          <w:sz w:val="24"/>
          <w:szCs w:val="24"/>
          <w:lang w:eastAsia="pt-BR"/>
        </w:rPr>
        <w:t>medidas de segurança organizacionais e técnicas adotadas.</w:t>
      </w:r>
    </w:p>
    <w:p w14:paraId="3C7063B8" w14:textId="77777777" w:rsidR="001A6C2A" w:rsidRPr="003050AC" w:rsidRDefault="001A6C2A" w:rsidP="00BD58F4">
      <w:pPr>
        <w:spacing w:before="120" w:after="0" w:line="360" w:lineRule="auto"/>
        <w:ind w:firstLine="1560"/>
        <w:jc w:val="both"/>
        <w:rPr>
          <w:rFonts w:ascii="Arial" w:eastAsia="Times New Roman" w:hAnsi="Arial" w:cs="Arial"/>
          <w:sz w:val="24"/>
          <w:szCs w:val="24"/>
          <w:lang w:eastAsia="pt-BR"/>
        </w:rPr>
      </w:pPr>
      <w:r w:rsidRPr="003050AC">
        <w:rPr>
          <w:rFonts w:ascii="Arial" w:eastAsia="Times New Roman" w:hAnsi="Arial" w:cs="Arial"/>
          <w:color w:val="000000"/>
          <w:sz w:val="24"/>
          <w:szCs w:val="24"/>
          <w:lang w:eastAsia="pt-BR"/>
        </w:rPr>
        <w:t xml:space="preserve">II – </w:t>
      </w:r>
      <w:proofErr w:type="gramStart"/>
      <w:r w:rsidRPr="003050AC">
        <w:rPr>
          <w:rFonts w:ascii="Arial" w:eastAsia="Times New Roman" w:hAnsi="Arial" w:cs="Arial"/>
          <w:color w:val="000000"/>
          <w:sz w:val="24"/>
          <w:szCs w:val="24"/>
          <w:lang w:eastAsia="pt-BR"/>
        </w:rPr>
        <w:t>elaborar</w:t>
      </w:r>
      <w:proofErr w:type="gramEnd"/>
      <w:r w:rsidRPr="003050AC">
        <w:rPr>
          <w:rFonts w:ascii="Arial" w:eastAsia="Times New Roman" w:hAnsi="Arial" w:cs="Arial"/>
          <w:color w:val="000000"/>
          <w:sz w:val="24"/>
          <w:szCs w:val="24"/>
          <w:lang w:eastAsia="pt-BR"/>
        </w:rPr>
        <w:t xml:space="preserve"> plano de ação para a implementação dos novos processos, procedimentos, controles e demais medidas internas, incluindo a revisão e criação de documentos, bem como as formas de comunicação com os titulares e a Autoridade Nacional de Proteção de Dados (ANPD), quando necessária; </w:t>
      </w:r>
    </w:p>
    <w:p w14:paraId="3EAE6ACD" w14:textId="1D781C7A" w:rsidR="001A6C2A" w:rsidRPr="003050AC" w:rsidRDefault="001A6C2A" w:rsidP="00BD58F4">
      <w:pPr>
        <w:spacing w:before="120" w:after="0" w:line="360" w:lineRule="auto"/>
        <w:ind w:firstLine="1560"/>
        <w:jc w:val="both"/>
        <w:rPr>
          <w:rFonts w:ascii="Arial" w:eastAsia="Times New Roman" w:hAnsi="Arial" w:cs="Arial"/>
          <w:sz w:val="24"/>
          <w:szCs w:val="24"/>
          <w:lang w:eastAsia="pt-BR"/>
        </w:rPr>
      </w:pPr>
      <w:r w:rsidRPr="003050AC">
        <w:rPr>
          <w:rFonts w:ascii="Arial" w:eastAsia="Times New Roman" w:hAnsi="Arial" w:cs="Arial"/>
          <w:color w:val="000000"/>
          <w:sz w:val="24"/>
          <w:szCs w:val="24"/>
          <w:lang w:eastAsia="pt-BR"/>
        </w:rPr>
        <w:t>III</w:t>
      </w:r>
      <w:r w:rsidR="00D94C38">
        <w:rPr>
          <w:rFonts w:ascii="Arial" w:eastAsia="Times New Roman" w:hAnsi="Arial" w:cs="Arial"/>
          <w:color w:val="000000"/>
          <w:sz w:val="24"/>
          <w:szCs w:val="24"/>
          <w:lang w:eastAsia="pt-BR"/>
        </w:rPr>
        <w:t xml:space="preserve"> </w:t>
      </w:r>
      <w:r w:rsidR="00D94C38" w:rsidRPr="003050AC">
        <w:rPr>
          <w:rFonts w:ascii="Arial" w:eastAsia="Times New Roman" w:hAnsi="Arial" w:cs="Arial"/>
          <w:color w:val="000000"/>
          <w:sz w:val="24"/>
          <w:szCs w:val="24"/>
          <w:lang w:eastAsia="pt-BR"/>
        </w:rPr>
        <w:t>–</w:t>
      </w:r>
      <w:r w:rsidRPr="003050AC">
        <w:rPr>
          <w:rFonts w:ascii="Arial" w:eastAsia="Times New Roman" w:hAnsi="Arial" w:cs="Arial"/>
          <w:color w:val="000000"/>
          <w:sz w:val="24"/>
          <w:szCs w:val="24"/>
          <w:lang w:eastAsia="pt-BR"/>
        </w:rPr>
        <w:t xml:space="preserve"> conduzir a avaliação das vulnerabilidades (</w:t>
      </w:r>
      <w:r w:rsidRPr="003050AC">
        <w:rPr>
          <w:rFonts w:ascii="Arial" w:eastAsia="Times New Roman" w:hAnsi="Arial" w:cs="Arial"/>
          <w:i/>
          <w:iCs/>
          <w:color w:val="000000"/>
          <w:sz w:val="24"/>
          <w:szCs w:val="24"/>
          <w:lang w:eastAsia="pt-BR"/>
        </w:rPr>
        <w:t>gap assessment</w:t>
      </w:r>
      <w:r w:rsidRPr="003050AC">
        <w:rPr>
          <w:rFonts w:ascii="Arial" w:eastAsia="Times New Roman" w:hAnsi="Arial" w:cs="Arial"/>
          <w:color w:val="000000"/>
          <w:sz w:val="24"/>
          <w:szCs w:val="24"/>
          <w:lang w:eastAsia="pt-BR"/>
        </w:rPr>
        <w:t>) para análise de lacunas em relação à proteção de dados pessoais no que se refere às atividades desenvolvidas na serventia;</w:t>
      </w:r>
    </w:p>
    <w:p w14:paraId="444415F6" w14:textId="51BA2489" w:rsidR="001A6C2A" w:rsidRPr="003050AC" w:rsidRDefault="001A6C2A" w:rsidP="00BD58F4">
      <w:pPr>
        <w:spacing w:before="120" w:after="0" w:line="360" w:lineRule="auto"/>
        <w:ind w:firstLine="1560"/>
        <w:jc w:val="both"/>
        <w:rPr>
          <w:rFonts w:ascii="Arial" w:eastAsia="Times New Roman" w:hAnsi="Arial" w:cs="Arial"/>
          <w:sz w:val="24"/>
          <w:szCs w:val="24"/>
          <w:lang w:eastAsia="pt-BR"/>
        </w:rPr>
      </w:pPr>
      <w:r w:rsidRPr="003050AC">
        <w:rPr>
          <w:rFonts w:ascii="Arial" w:eastAsia="Times New Roman" w:hAnsi="Arial" w:cs="Arial"/>
          <w:color w:val="000000"/>
          <w:sz w:val="24"/>
          <w:szCs w:val="24"/>
          <w:lang w:eastAsia="pt-BR"/>
        </w:rPr>
        <w:t xml:space="preserve">IV – </w:t>
      </w:r>
      <w:proofErr w:type="gramStart"/>
      <w:r w:rsidRPr="003050AC">
        <w:rPr>
          <w:rFonts w:ascii="Arial" w:eastAsia="Times New Roman" w:hAnsi="Arial" w:cs="Arial"/>
          <w:color w:val="000000"/>
          <w:sz w:val="24"/>
          <w:szCs w:val="24"/>
          <w:lang w:eastAsia="pt-BR"/>
        </w:rPr>
        <w:t>tomar</w:t>
      </w:r>
      <w:proofErr w:type="gramEnd"/>
      <w:r w:rsidRPr="003050AC">
        <w:rPr>
          <w:rFonts w:ascii="Arial" w:eastAsia="Times New Roman" w:hAnsi="Arial" w:cs="Arial"/>
          <w:color w:val="000000"/>
          <w:sz w:val="24"/>
          <w:szCs w:val="24"/>
          <w:lang w:eastAsia="pt-BR"/>
        </w:rPr>
        <w:t xml:space="preserve"> decisões diante das vulnerabilidades encontradas e implementar as adequações necessárias e compatíveis com a tomada de decisões</w:t>
      </w:r>
      <w:r w:rsidR="00FD717F" w:rsidRPr="003050AC">
        <w:rPr>
          <w:rFonts w:ascii="Arial" w:eastAsia="Times New Roman" w:hAnsi="Arial" w:cs="Arial"/>
          <w:color w:val="000000"/>
          <w:sz w:val="24"/>
          <w:szCs w:val="24"/>
          <w:lang w:eastAsia="pt-BR"/>
        </w:rPr>
        <w:t>;</w:t>
      </w:r>
      <w:r w:rsidRPr="003050AC">
        <w:rPr>
          <w:rFonts w:ascii="Arial" w:eastAsia="Times New Roman" w:hAnsi="Arial" w:cs="Arial"/>
          <w:color w:val="000000"/>
          <w:sz w:val="24"/>
          <w:szCs w:val="24"/>
          <w:lang w:eastAsia="pt-BR"/>
        </w:rPr>
        <w:t> </w:t>
      </w:r>
    </w:p>
    <w:p w14:paraId="030B4FE5" w14:textId="11A989CE" w:rsidR="001A6C2A" w:rsidRPr="003050AC" w:rsidRDefault="001A6C2A" w:rsidP="00BD58F4">
      <w:pPr>
        <w:spacing w:before="120" w:after="0" w:line="360" w:lineRule="auto"/>
        <w:ind w:firstLine="1560"/>
        <w:jc w:val="both"/>
        <w:rPr>
          <w:rFonts w:ascii="Arial" w:eastAsia="Times New Roman" w:hAnsi="Arial" w:cs="Arial"/>
          <w:sz w:val="24"/>
          <w:szCs w:val="24"/>
          <w:lang w:eastAsia="pt-BR"/>
        </w:rPr>
      </w:pPr>
      <w:r w:rsidRPr="003050AC">
        <w:rPr>
          <w:rFonts w:ascii="Arial" w:eastAsia="Times New Roman" w:hAnsi="Arial" w:cs="Arial"/>
          <w:color w:val="000000"/>
          <w:sz w:val="24"/>
          <w:szCs w:val="24"/>
          <w:lang w:eastAsia="pt-BR"/>
        </w:rPr>
        <w:t xml:space="preserve">V </w:t>
      </w:r>
      <w:r w:rsidR="00FD717F" w:rsidRPr="003050AC">
        <w:rPr>
          <w:rFonts w:ascii="Arial" w:eastAsia="Times New Roman" w:hAnsi="Arial" w:cs="Arial"/>
          <w:color w:val="000000"/>
          <w:sz w:val="24"/>
          <w:szCs w:val="24"/>
          <w:lang w:eastAsia="pt-BR"/>
        </w:rPr>
        <w:t xml:space="preserve">– </w:t>
      </w:r>
      <w:proofErr w:type="gramStart"/>
      <w:r w:rsidR="00FD717F" w:rsidRPr="003050AC">
        <w:rPr>
          <w:rFonts w:ascii="Arial" w:eastAsia="Times New Roman" w:hAnsi="Arial" w:cs="Arial"/>
          <w:color w:val="000000"/>
          <w:sz w:val="24"/>
          <w:szCs w:val="24"/>
          <w:lang w:eastAsia="pt-BR"/>
        </w:rPr>
        <w:t>atualizar</w:t>
      </w:r>
      <w:proofErr w:type="gramEnd"/>
      <w:r w:rsidRPr="003050AC">
        <w:rPr>
          <w:rFonts w:ascii="Arial" w:eastAsia="Times New Roman" w:hAnsi="Arial" w:cs="Arial"/>
          <w:color w:val="000000"/>
          <w:sz w:val="24"/>
          <w:szCs w:val="24"/>
          <w:lang w:eastAsia="pt-BR"/>
        </w:rPr>
        <w:t xml:space="preserve"> anualmente o inventário de dados</w:t>
      </w:r>
      <w:r w:rsidR="00FD717F" w:rsidRPr="003050AC">
        <w:rPr>
          <w:rFonts w:ascii="Arial" w:eastAsia="Times New Roman" w:hAnsi="Arial" w:cs="Arial"/>
          <w:color w:val="000000"/>
          <w:sz w:val="24"/>
          <w:szCs w:val="24"/>
          <w:lang w:eastAsia="pt-BR"/>
        </w:rPr>
        <w:t>;</w:t>
      </w:r>
    </w:p>
    <w:p w14:paraId="6404A947" w14:textId="5E597837" w:rsidR="001A6C2A" w:rsidRPr="003050AC" w:rsidRDefault="001A6C2A" w:rsidP="00BD58F4">
      <w:pPr>
        <w:spacing w:before="120" w:after="0" w:line="360" w:lineRule="auto"/>
        <w:ind w:firstLine="1560"/>
        <w:jc w:val="both"/>
        <w:rPr>
          <w:rFonts w:ascii="Arial" w:eastAsia="Times New Roman" w:hAnsi="Arial" w:cs="Arial"/>
          <w:sz w:val="24"/>
          <w:szCs w:val="24"/>
          <w:lang w:eastAsia="pt-BR"/>
        </w:rPr>
      </w:pPr>
      <w:r w:rsidRPr="003050AC">
        <w:rPr>
          <w:rFonts w:ascii="Arial" w:eastAsia="Times New Roman" w:hAnsi="Arial" w:cs="Arial"/>
          <w:color w:val="000000"/>
          <w:sz w:val="24"/>
          <w:szCs w:val="24"/>
          <w:lang w:eastAsia="pt-BR"/>
        </w:rPr>
        <w:t xml:space="preserve">VI – </w:t>
      </w:r>
      <w:proofErr w:type="gramStart"/>
      <w:r w:rsidR="00FD717F" w:rsidRPr="003050AC">
        <w:rPr>
          <w:rFonts w:ascii="Arial" w:eastAsia="Times New Roman" w:hAnsi="Arial" w:cs="Arial"/>
          <w:color w:val="000000"/>
          <w:sz w:val="24"/>
          <w:szCs w:val="24"/>
          <w:lang w:eastAsia="pt-BR"/>
        </w:rPr>
        <w:t>a</w:t>
      </w:r>
      <w:r w:rsidRPr="003050AC">
        <w:rPr>
          <w:rFonts w:ascii="Arial" w:eastAsia="Times New Roman" w:hAnsi="Arial" w:cs="Arial"/>
          <w:color w:val="000000"/>
          <w:sz w:val="24"/>
          <w:szCs w:val="24"/>
          <w:lang w:eastAsia="pt-BR"/>
        </w:rPr>
        <w:t>rquivar</w:t>
      </w:r>
      <w:proofErr w:type="gramEnd"/>
      <w:r w:rsidRPr="003050AC">
        <w:rPr>
          <w:rFonts w:ascii="Arial" w:eastAsia="Times New Roman" w:hAnsi="Arial" w:cs="Arial"/>
          <w:color w:val="000000"/>
          <w:sz w:val="24"/>
          <w:szCs w:val="24"/>
          <w:lang w:eastAsia="pt-BR"/>
        </w:rPr>
        <w:t xml:space="preserve"> o inventário de dados pessoais na serventia e disponibilizá-lo em caso de solicitação da </w:t>
      </w:r>
      <w:r w:rsidRPr="00295D3D">
        <w:rPr>
          <w:rFonts w:ascii="Arial" w:eastAsia="Times New Roman" w:hAnsi="Arial" w:cs="Arial"/>
          <w:color w:val="000000"/>
          <w:sz w:val="24"/>
          <w:szCs w:val="24"/>
          <w:shd w:val="clear" w:color="auto" w:fill="FFFFFF" w:themeFill="background1"/>
          <w:lang w:eastAsia="pt-BR"/>
        </w:rPr>
        <w:t>Corregedoria</w:t>
      </w:r>
      <w:r w:rsidR="00295D3D" w:rsidRPr="00295D3D">
        <w:rPr>
          <w:rFonts w:ascii="Arial" w:eastAsia="Times New Roman" w:hAnsi="Arial" w:cs="Arial"/>
          <w:color w:val="000000"/>
          <w:sz w:val="24"/>
          <w:szCs w:val="24"/>
          <w:shd w:val="clear" w:color="auto" w:fill="FFFFFF" w:themeFill="background1"/>
          <w:lang w:eastAsia="pt-BR"/>
        </w:rPr>
        <w:t xml:space="preserve"> </w:t>
      </w:r>
      <w:r w:rsidRPr="00295D3D">
        <w:rPr>
          <w:rFonts w:ascii="Arial" w:eastAsia="Times New Roman" w:hAnsi="Arial" w:cs="Arial"/>
          <w:color w:val="000000"/>
          <w:sz w:val="24"/>
          <w:szCs w:val="24"/>
          <w:shd w:val="clear" w:color="auto" w:fill="FFFFFF" w:themeFill="background1"/>
          <w:lang w:eastAsia="pt-BR"/>
        </w:rPr>
        <w:t>Geral da Justiça</w:t>
      </w:r>
      <w:r w:rsidRPr="003050AC">
        <w:rPr>
          <w:rFonts w:ascii="Arial" w:eastAsia="Times New Roman" w:hAnsi="Arial" w:cs="Arial"/>
          <w:color w:val="000000"/>
          <w:sz w:val="24"/>
          <w:szCs w:val="24"/>
          <w:lang w:eastAsia="pt-BR"/>
        </w:rPr>
        <w:t xml:space="preserve">, da </w:t>
      </w:r>
      <w:r w:rsidRPr="003050AC">
        <w:rPr>
          <w:rFonts w:ascii="Arial" w:eastAsia="Times New Roman" w:hAnsi="Arial" w:cs="Arial"/>
          <w:color w:val="000000"/>
          <w:sz w:val="24"/>
          <w:szCs w:val="24"/>
          <w:lang w:eastAsia="pt-BR"/>
        </w:rPr>
        <w:lastRenderedPageBreak/>
        <w:t>Autoridade Nacional de Proteção de Dados Pessoais ou de outro órgão de controle;</w:t>
      </w:r>
    </w:p>
    <w:p w14:paraId="21DF05A1" w14:textId="77777777" w:rsidR="001A6C2A" w:rsidRPr="003050AC" w:rsidRDefault="001A6C2A" w:rsidP="00BD58F4">
      <w:pPr>
        <w:spacing w:before="120" w:after="0" w:line="360" w:lineRule="auto"/>
        <w:ind w:firstLine="1560"/>
        <w:jc w:val="both"/>
        <w:rPr>
          <w:rFonts w:ascii="Arial" w:eastAsia="Times New Roman" w:hAnsi="Arial" w:cs="Arial"/>
          <w:sz w:val="24"/>
          <w:szCs w:val="24"/>
          <w:lang w:eastAsia="pt-BR"/>
        </w:rPr>
      </w:pPr>
      <w:r w:rsidRPr="003050AC">
        <w:rPr>
          <w:rFonts w:ascii="Arial" w:eastAsia="Times New Roman" w:hAnsi="Arial" w:cs="Arial"/>
          <w:color w:val="000000"/>
          <w:sz w:val="24"/>
          <w:szCs w:val="24"/>
          <w:lang w:eastAsia="pt-BR"/>
        </w:rPr>
        <w:t>Parágrafo único. O responsável pela serventia extrajudicial poderá solicitar à associação de classe o fornecimento de formulários e programas de informática adaptados para cada especialidade de serventia para o registro do controle de fluxo, abrangendo a coleta, tratamento, armazenamento e compartilhamento de dados pessoais. </w:t>
      </w:r>
    </w:p>
    <w:p w14:paraId="03E7AD23" w14:textId="77777777" w:rsidR="001A6C2A" w:rsidRPr="003050AC" w:rsidRDefault="001A6C2A" w:rsidP="00BD58F4">
      <w:pPr>
        <w:spacing w:before="120" w:after="0" w:line="360" w:lineRule="auto"/>
        <w:ind w:firstLine="1560"/>
        <w:rPr>
          <w:rFonts w:ascii="Arial" w:eastAsia="Times New Roman" w:hAnsi="Arial" w:cs="Arial"/>
          <w:sz w:val="24"/>
          <w:szCs w:val="24"/>
          <w:lang w:eastAsia="pt-BR"/>
        </w:rPr>
      </w:pPr>
    </w:p>
    <w:p w14:paraId="69E9BB4E" w14:textId="77777777" w:rsidR="001A6C2A" w:rsidRPr="00D17EEF" w:rsidRDefault="001A6C2A" w:rsidP="00D17EEF">
      <w:pPr>
        <w:spacing w:after="0" w:line="360" w:lineRule="auto"/>
        <w:jc w:val="center"/>
        <w:rPr>
          <w:rFonts w:ascii="Arial" w:eastAsia="Times New Roman" w:hAnsi="Arial" w:cs="Arial"/>
          <w:b/>
          <w:bCs/>
          <w:color w:val="000000"/>
          <w:sz w:val="24"/>
          <w:szCs w:val="24"/>
          <w:lang w:eastAsia="pt-BR"/>
        </w:rPr>
      </w:pPr>
      <w:r w:rsidRPr="003050AC">
        <w:rPr>
          <w:rFonts w:ascii="Arial" w:eastAsia="Times New Roman" w:hAnsi="Arial" w:cs="Arial"/>
          <w:b/>
          <w:bCs/>
          <w:color w:val="000000"/>
          <w:sz w:val="24"/>
          <w:szCs w:val="24"/>
          <w:lang w:eastAsia="pt-BR"/>
        </w:rPr>
        <w:t>CAPÍTULO IV </w:t>
      </w:r>
    </w:p>
    <w:p w14:paraId="65F77348" w14:textId="4DEA5358" w:rsidR="00D17EEF" w:rsidRDefault="00AE0B71" w:rsidP="00D17EEF">
      <w:pPr>
        <w:spacing w:after="0" w:line="360" w:lineRule="auto"/>
        <w:jc w:val="center"/>
        <w:rPr>
          <w:rFonts w:ascii="Arial" w:eastAsia="Times New Roman" w:hAnsi="Arial" w:cs="Arial"/>
          <w:b/>
          <w:bCs/>
          <w:color w:val="000000"/>
          <w:sz w:val="24"/>
          <w:szCs w:val="24"/>
          <w:lang w:eastAsia="pt-BR"/>
        </w:rPr>
      </w:pPr>
      <w:r w:rsidRPr="003050AC">
        <w:rPr>
          <w:rFonts w:ascii="Arial" w:eastAsia="Times New Roman" w:hAnsi="Arial" w:cs="Arial"/>
          <w:b/>
          <w:bCs/>
          <w:color w:val="000000"/>
          <w:sz w:val="24"/>
          <w:szCs w:val="24"/>
          <w:lang w:eastAsia="pt-BR"/>
        </w:rPr>
        <w:t>DA REVISÃO DOS CONTRATOS</w:t>
      </w:r>
    </w:p>
    <w:p w14:paraId="46C383E4" w14:textId="3DB86495" w:rsidR="001A6C2A" w:rsidRPr="00D17EEF" w:rsidRDefault="001A6C2A" w:rsidP="00D17EEF">
      <w:pPr>
        <w:spacing w:after="0" w:line="360" w:lineRule="auto"/>
        <w:jc w:val="center"/>
        <w:rPr>
          <w:rFonts w:ascii="Arial" w:eastAsia="Times New Roman" w:hAnsi="Arial" w:cs="Arial"/>
          <w:b/>
          <w:bCs/>
          <w:color w:val="000000"/>
          <w:sz w:val="24"/>
          <w:szCs w:val="24"/>
          <w:lang w:eastAsia="pt-BR"/>
        </w:rPr>
      </w:pPr>
      <w:r w:rsidRPr="003050AC">
        <w:rPr>
          <w:rFonts w:ascii="Arial" w:eastAsia="Times New Roman" w:hAnsi="Arial" w:cs="Arial"/>
          <w:b/>
          <w:bCs/>
          <w:color w:val="000000"/>
          <w:sz w:val="24"/>
          <w:szCs w:val="24"/>
          <w:lang w:eastAsia="pt-BR"/>
        </w:rPr>
        <w:t> </w:t>
      </w:r>
    </w:p>
    <w:p w14:paraId="55A79286" w14:textId="299AEDA9" w:rsidR="001A6C2A" w:rsidRPr="003050AC" w:rsidRDefault="001A6C2A" w:rsidP="00BD58F4">
      <w:pPr>
        <w:spacing w:before="120" w:after="0" w:line="360" w:lineRule="auto"/>
        <w:ind w:firstLine="1560"/>
        <w:jc w:val="both"/>
        <w:rPr>
          <w:rFonts w:ascii="Arial" w:eastAsia="Times New Roman" w:hAnsi="Arial" w:cs="Arial"/>
          <w:sz w:val="24"/>
          <w:szCs w:val="24"/>
          <w:lang w:eastAsia="pt-BR"/>
        </w:rPr>
      </w:pPr>
      <w:r w:rsidRPr="003050AC">
        <w:rPr>
          <w:rFonts w:ascii="Arial" w:eastAsia="Times New Roman" w:hAnsi="Arial" w:cs="Arial"/>
          <w:color w:val="000000"/>
          <w:sz w:val="24"/>
          <w:szCs w:val="24"/>
          <w:lang w:eastAsia="pt-BR"/>
        </w:rPr>
        <w:t xml:space="preserve">Art. </w:t>
      </w:r>
      <w:r w:rsidR="00D75050" w:rsidRPr="003050AC">
        <w:rPr>
          <w:rFonts w:ascii="Arial" w:eastAsia="Times New Roman" w:hAnsi="Arial" w:cs="Arial"/>
          <w:color w:val="000000"/>
          <w:sz w:val="24"/>
          <w:szCs w:val="24"/>
          <w:lang w:eastAsia="pt-BR"/>
        </w:rPr>
        <w:t>8</w:t>
      </w:r>
      <w:r w:rsidRPr="003050AC">
        <w:rPr>
          <w:rFonts w:ascii="Arial" w:eastAsia="Times New Roman" w:hAnsi="Arial" w:cs="Arial"/>
          <w:color w:val="000000"/>
          <w:sz w:val="24"/>
          <w:szCs w:val="24"/>
          <w:lang w:eastAsia="pt-BR"/>
        </w:rPr>
        <w:t>º A serventia deverá revisar e adequar todos os contratos que envolvam as atividades de tratamento de dados pessoais às normas de privacidade e proteção de dados pessoais, considerando a responsabilização dos agentes de tratamento prevista na lei, observando os seguintes procedimentos:</w:t>
      </w:r>
    </w:p>
    <w:p w14:paraId="18AD1093" w14:textId="6C6D1BEC" w:rsidR="001A6C2A" w:rsidRPr="003050AC" w:rsidRDefault="001A6C2A" w:rsidP="00BD58F4">
      <w:pPr>
        <w:spacing w:before="120" w:after="0" w:line="360" w:lineRule="auto"/>
        <w:ind w:firstLine="1560"/>
        <w:jc w:val="both"/>
        <w:rPr>
          <w:rFonts w:ascii="Arial" w:eastAsia="Times New Roman" w:hAnsi="Arial" w:cs="Arial"/>
          <w:sz w:val="24"/>
          <w:szCs w:val="24"/>
          <w:lang w:eastAsia="pt-BR"/>
        </w:rPr>
      </w:pPr>
      <w:r w:rsidRPr="003050AC">
        <w:rPr>
          <w:rFonts w:ascii="Arial" w:eastAsia="Times New Roman" w:hAnsi="Arial" w:cs="Arial"/>
          <w:color w:val="000000"/>
          <w:sz w:val="24"/>
          <w:szCs w:val="24"/>
          <w:lang w:eastAsia="pt-BR"/>
        </w:rPr>
        <w:t xml:space="preserve">I – </w:t>
      </w:r>
      <w:proofErr w:type="gramStart"/>
      <w:r w:rsidRPr="003050AC">
        <w:rPr>
          <w:rFonts w:ascii="Arial" w:eastAsia="Times New Roman" w:hAnsi="Arial" w:cs="Arial"/>
          <w:color w:val="000000"/>
          <w:sz w:val="24"/>
          <w:szCs w:val="24"/>
          <w:lang w:eastAsia="pt-BR"/>
        </w:rPr>
        <w:t>revisar</w:t>
      </w:r>
      <w:proofErr w:type="gramEnd"/>
      <w:r w:rsidRPr="003050AC">
        <w:rPr>
          <w:rFonts w:ascii="Arial" w:eastAsia="Times New Roman" w:hAnsi="Arial" w:cs="Arial"/>
          <w:color w:val="000000"/>
          <w:sz w:val="24"/>
          <w:szCs w:val="24"/>
          <w:lang w:eastAsia="pt-BR"/>
        </w:rPr>
        <w:t xml:space="preserve"> todos os contratos celebrados com os seus empregados, incluindo a obrigatoriedade de respeito às normas de privacidade e proteção de dados nos contratos ou em regulamentos internos;</w:t>
      </w:r>
    </w:p>
    <w:p w14:paraId="42618E7A" w14:textId="77777777" w:rsidR="001A6C2A" w:rsidRPr="003050AC" w:rsidRDefault="001A6C2A" w:rsidP="00BD58F4">
      <w:pPr>
        <w:spacing w:before="120" w:after="0" w:line="360" w:lineRule="auto"/>
        <w:ind w:firstLine="1560"/>
        <w:jc w:val="both"/>
        <w:rPr>
          <w:rFonts w:ascii="Arial" w:eastAsia="Times New Roman" w:hAnsi="Arial" w:cs="Arial"/>
          <w:sz w:val="24"/>
          <w:szCs w:val="24"/>
          <w:lang w:eastAsia="pt-BR"/>
        </w:rPr>
      </w:pPr>
      <w:r w:rsidRPr="003050AC">
        <w:rPr>
          <w:rFonts w:ascii="Arial" w:eastAsia="Times New Roman" w:hAnsi="Arial" w:cs="Arial"/>
          <w:color w:val="000000"/>
          <w:sz w:val="24"/>
          <w:szCs w:val="24"/>
          <w:lang w:eastAsia="pt-BR"/>
        </w:rPr>
        <w:t xml:space="preserve">II – </w:t>
      </w:r>
      <w:proofErr w:type="gramStart"/>
      <w:r w:rsidRPr="003050AC">
        <w:rPr>
          <w:rFonts w:ascii="Arial" w:eastAsia="Times New Roman" w:hAnsi="Arial" w:cs="Arial"/>
          <w:color w:val="000000"/>
          <w:sz w:val="24"/>
          <w:szCs w:val="24"/>
          <w:lang w:eastAsia="pt-BR"/>
        </w:rPr>
        <w:t>revisar</w:t>
      </w:r>
      <w:proofErr w:type="gramEnd"/>
      <w:r w:rsidRPr="003050AC">
        <w:rPr>
          <w:rFonts w:ascii="Arial" w:eastAsia="Times New Roman" w:hAnsi="Arial" w:cs="Arial"/>
          <w:color w:val="000000"/>
          <w:sz w:val="24"/>
          <w:szCs w:val="24"/>
          <w:lang w:eastAsia="pt-BR"/>
        </w:rPr>
        <w:t xml:space="preserve"> os modelos existentes de minutas de contratos e convênios externos, que envolvam atividades de tratamento de dados pessoais, incluindo compartilhamento de dados; </w:t>
      </w:r>
    </w:p>
    <w:p w14:paraId="33A3A534" w14:textId="77777777" w:rsidR="001A6C2A" w:rsidRPr="003050AC" w:rsidRDefault="001A6C2A" w:rsidP="00BD58F4">
      <w:pPr>
        <w:spacing w:before="120" w:after="0" w:line="360" w:lineRule="auto"/>
        <w:ind w:firstLine="1560"/>
        <w:jc w:val="both"/>
        <w:rPr>
          <w:rFonts w:ascii="Arial" w:eastAsia="Times New Roman" w:hAnsi="Arial" w:cs="Arial"/>
          <w:sz w:val="24"/>
          <w:szCs w:val="24"/>
          <w:lang w:eastAsia="pt-BR"/>
        </w:rPr>
      </w:pPr>
      <w:r w:rsidRPr="003050AC">
        <w:rPr>
          <w:rFonts w:ascii="Arial" w:eastAsia="Times New Roman" w:hAnsi="Arial" w:cs="Arial"/>
          <w:color w:val="000000"/>
          <w:sz w:val="24"/>
          <w:szCs w:val="24"/>
          <w:lang w:eastAsia="pt-BR"/>
        </w:rPr>
        <w:t>III – elaborar “Termos de Tratamento de Dados Pessoais” para assinatura com os operadores, sempre que possível, incluindo as informações sobre quais dados pessoais são tratados, quem são os titulares dos dados tratados, para quais finalidades e quais são os limites do tratamento; </w:t>
      </w:r>
    </w:p>
    <w:p w14:paraId="28058F4A" w14:textId="77777777" w:rsidR="001A6C2A" w:rsidRPr="003050AC" w:rsidRDefault="001A6C2A" w:rsidP="00BD58F4">
      <w:pPr>
        <w:spacing w:before="120" w:after="0" w:line="360" w:lineRule="auto"/>
        <w:ind w:firstLine="1560"/>
        <w:jc w:val="both"/>
        <w:rPr>
          <w:rFonts w:ascii="Arial" w:eastAsia="Times New Roman" w:hAnsi="Arial" w:cs="Arial"/>
          <w:sz w:val="24"/>
          <w:szCs w:val="24"/>
          <w:lang w:eastAsia="pt-BR"/>
        </w:rPr>
      </w:pPr>
      <w:r w:rsidRPr="003050AC">
        <w:rPr>
          <w:rFonts w:ascii="Arial" w:eastAsia="Times New Roman" w:hAnsi="Arial" w:cs="Arial"/>
          <w:color w:val="000000"/>
          <w:sz w:val="24"/>
          <w:szCs w:val="24"/>
          <w:lang w:eastAsia="pt-BR"/>
        </w:rPr>
        <w:t xml:space="preserve">IV – </w:t>
      </w:r>
      <w:proofErr w:type="gramStart"/>
      <w:r w:rsidRPr="003050AC">
        <w:rPr>
          <w:rFonts w:ascii="Arial" w:eastAsia="Times New Roman" w:hAnsi="Arial" w:cs="Arial"/>
          <w:color w:val="000000"/>
          <w:sz w:val="24"/>
          <w:szCs w:val="24"/>
          <w:lang w:eastAsia="pt-BR"/>
        </w:rPr>
        <w:t>incluir</w:t>
      </w:r>
      <w:proofErr w:type="gramEnd"/>
      <w:r w:rsidRPr="003050AC">
        <w:rPr>
          <w:rFonts w:ascii="Arial" w:eastAsia="Times New Roman" w:hAnsi="Arial" w:cs="Arial"/>
          <w:color w:val="000000"/>
          <w:sz w:val="24"/>
          <w:szCs w:val="24"/>
          <w:lang w:eastAsia="pt-BR"/>
        </w:rPr>
        <w:t xml:space="preserve"> cláusulas de descarte de dados pessoais nos contratos, convênios e instrumentos congêneres, conforme os parâmetros da finalidade (pública) e necessidade acima indicados;</w:t>
      </w:r>
    </w:p>
    <w:p w14:paraId="7856C3B9" w14:textId="77777777" w:rsidR="001A6C2A" w:rsidRPr="003050AC" w:rsidRDefault="001A6C2A" w:rsidP="00BD58F4">
      <w:pPr>
        <w:spacing w:before="120" w:after="0" w:line="360" w:lineRule="auto"/>
        <w:ind w:firstLine="1560"/>
        <w:jc w:val="both"/>
        <w:rPr>
          <w:rFonts w:ascii="Arial" w:eastAsia="Times New Roman" w:hAnsi="Arial" w:cs="Arial"/>
          <w:sz w:val="24"/>
          <w:szCs w:val="24"/>
          <w:lang w:eastAsia="pt-BR"/>
        </w:rPr>
      </w:pPr>
      <w:r w:rsidRPr="003050AC">
        <w:rPr>
          <w:rFonts w:ascii="Arial" w:eastAsia="Times New Roman" w:hAnsi="Arial" w:cs="Arial"/>
          <w:color w:val="000000"/>
          <w:sz w:val="24"/>
          <w:szCs w:val="24"/>
          <w:lang w:eastAsia="pt-BR"/>
        </w:rPr>
        <w:t xml:space="preserve">V – </w:t>
      </w:r>
      <w:proofErr w:type="gramStart"/>
      <w:r w:rsidRPr="003050AC">
        <w:rPr>
          <w:rFonts w:ascii="Arial" w:eastAsia="Times New Roman" w:hAnsi="Arial" w:cs="Arial"/>
          <w:color w:val="000000"/>
          <w:sz w:val="24"/>
          <w:szCs w:val="24"/>
          <w:lang w:eastAsia="pt-BR"/>
        </w:rPr>
        <w:t>elaborar</w:t>
      </w:r>
      <w:proofErr w:type="gramEnd"/>
      <w:r w:rsidRPr="003050AC">
        <w:rPr>
          <w:rFonts w:ascii="Arial" w:eastAsia="Times New Roman" w:hAnsi="Arial" w:cs="Arial"/>
          <w:color w:val="000000"/>
          <w:sz w:val="24"/>
          <w:szCs w:val="24"/>
          <w:lang w:eastAsia="pt-BR"/>
        </w:rPr>
        <w:t xml:space="preserve"> orientações e procedimentos para as contratações futuras, no intuito de deixá-los em conformidade com a lei de regência;</w:t>
      </w:r>
    </w:p>
    <w:p w14:paraId="339F991A" w14:textId="77777777" w:rsidR="001A6C2A" w:rsidRPr="003050AC" w:rsidRDefault="001A6C2A" w:rsidP="00BD58F4">
      <w:pPr>
        <w:spacing w:before="120" w:after="0" w:line="360" w:lineRule="auto"/>
        <w:ind w:firstLine="1560"/>
        <w:jc w:val="both"/>
        <w:rPr>
          <w:rFonts w:ascii="Arial" w:eastAsia="Times New Roman" w:hAnsi="Arial" w:cs="Arial"/>
          <w:sz w:val="24"/>
          <w:szCs w:val="24"/>
          <w:lang w:eastAsia="pt-BR"/>
        </w:rPr>
      </w:pPr>
      <w:r w:rsidRPr="003050AC">
        <w:rPr>
          <w:rFonts w:ascii="Arial" w:eastAsia="Times New Roman" w:hAnsi="Arial" w:cs="Arial"/>
          <w:color w:val="000000"/>
          <w:sz w:val="24"/>
          <w:szCs w:val="24"/>
          <w:lang w:eastAsia="pt-BR"/>
        </w:rPr>
        <w:lastRenderedPageBreak/>
        <w:t xml:space="preserve">VI – </w:t>
      </w:r>
      <w:proofErr w:type="gramStart"/>
      <w:r w:rsidRPr="003050AC">
        <w:rPr>
          <w:rFonts w:ascii="Arial" w:eastAsia="Times New Roman" w:hAnsi="Arial" w:cs="Arial"/>
          <w:color w:val="000000"/>
          <w:sz w:val="24"/>
          <w:szCs w:val="24"/>
          <w:lang w:eastAsia="pt-BR"/>
        </w:rPr>
        <w:t>criar</w:t>
      </w:r>
      <w:proofErr w:type="gramEnd"/>
      <w:r w:rsidRPr="003050AC">
        <w:rPr>
          <w:rFonts w:ascii="Arial" w:eastAsia="Times New Roman" w:hAnsi="Arial" w:cs="Arial"/>
          <w:color w:val="000000"/>
          <w:sz w:val="24"/>
          <w:szCs w:val="24"/>
          <w:lang w:eastAsia="pt-BR"/>
        </w:rPr>
        <w:t xml:space="preserve"> procedimentos de auditoria regulares para realizar a gestão de terceiros com quem houver o compartilhamento de dados pessoais.</w:t>
      </w:r>
    </w:p>
    <w:p w14:paraId="0CC14EE5" w14:textId="0AF096DE" w:rsidR="001A6C2A" w:rsidRPr="003050AC" w:rsidRDefault="001A6C2A" w:rsidP="00BD58F4">
      <w:pPr>
        <w:spacing w:before="120" w:after="0" w:line="360" w:lineRule="auto"/>
        <w:ind w:firstLine="1560"/>
        <w:jc w:val="both"/>
        <w:rPr>
          <w:rFonts w:ascii="Arial" w:eastAsia="Times New Roman" w:hAnsi="Arial" w:cs="Arial"/>
          <w:sz w:val="24"/>
          <w:szCs w:val="24"/>
          <w:lang w:eastAsia="pt-BR"/>
        </w:rPr>
      </w:pPr>
      <w:r w:rsidRPr="003050AC">
        <w:rPr>
          <w:rFonts w:ascii="Arial" w:eastAsia="Times New Roman" w:hAnsi="Arial" w:cs="Arial"/>
          <w:color w:val="000000"/>
          <w:sz w:val="24"/>
          <w:szCs w:val="24"/>
          <w:lang w:eastAsia="pt-BR"/>
        </w:rPr>
        <w:t xml:space="preserve">Art. </w:t>
      </w:r>
      <w:r w:rsidR="00D75050" w:rsidRPr="003050AC">
        <w:rPr>
          <w:rFonts w:ascii="Arial" w:eastAsia="Times New Roman" w:hAnsi="Arial" w:cs="Arial"/>
          <w:color w:val="000000"/>
          <w:sz w:val="24"/>
          <w:szCs w:val="24"/>
          <w:lang w:eastAsia="pt-BR"/>
        </w:rPr>
        <w:t>9</w:t>
      </w:r>
      <w:r w:rsidRPr="003050AC">
        <w:rPr>
          <w:rFonts w:ascii="Arial" w:eastAsia="Times New Roman" w:hAnsi="Arial" w:cs="Arial"/>
          <w:color w:val="000000"/>
          <w:sz w:val="24"/>
          <w:szCs w:val="24"/>
          <w:lang w:eastAsia="pt-BR"/>
        </w:rPr>
        <w:t xml:space="preserve">º Os responsáveis pelas serventias extrajudiciais deverão exigir de seus </w:t>
      </w:r>
      <w:r w:rsidRPr="003050AC">
        <w:rPr>
          <w:rFonts w:ascii="Arial" w:eastAsia="Times New Roman" w:hAnsi="Arial" w:cs="Arial"/>
          <w:color w:val="000000"/>
          <w:sz w:val="24"/>
          <w:szCs w:val="24"/>
          <w:shd w:val="clear" w:color="auto" w:fill="FFFFFF"/>
          <w:lang w:eastAsia="pt-BR"/>
        </w:rPr>
        <w:t xml:space="preserve">fornecedores de tecnologia, automação e armazenamento </w:t>
      </w:r>
      <w:r w:rsidRPr="003050AC">
        <w:rPr>
          <w:rFonts w:ascii="Arial" w:eastAsia="Times New Roman" w:hAnsi="Arial" w:cs="Arial"/>
          <w:color w:val="000000"/>
          <w:sz w:val="24"/>
          <w:szCs w:val="24"/>
          <w:lang w:eastAsia="pt-BR"/>
        </w:rPr>
        <w:t>a adequação às exigências da LGPD quanto aos sistemas e programas de gestão de dados internos utilizados.</w:t>
      </w:r>
    </w:p>
    <w:p w14:paraId="6EFC4F80" w14:textId="77777777" w:rsidR="001A6C2A" w:rsidRPr="003050AC" w:rsidRDefault="001A6C2A" w:rsidP="00BD58F4">
      <w:pPr>
        <w:spacing w:before="120" w:after="0" w:line="360" w:lineRule="auto"/>
        <w:ind w:firstLine="1560"/>
        <w:rPr>
          <w:rFonts w:ascii="Arial" w:eastAsia="Times New Roman" w:hAnsi="Arial" w:cs="Arial"/>
          <w:sz w:val="24"/>
          <w:szCs w:val="24"/>
          <w:lang w:eastAsia="pt-BR"/>
        </w:rPr>
      </w:pPr>
    </w:p>
    <w:p w14:paraId="6082D710" w14:textId="77777777" w:rsidR="001A6C2A" w:rsidRPr="00865C8A" w:rsidRDefault="001A6C2A" w:rsidP="00865C8A">
      <w:pPr>
        <w:spacing w:after="0" w:line="360" w:lineRule="auto"/>
        <w:jc w:val="center"/>
        <w:rPr>
          <w:rFonts w:ascii="Arial" w:eastAsia="Times New Roman" w:hAnsi="Arial" w:cs="Arial"/>
          <w:b/>
          <w:bCs/>
          <w:color w:val="000000"/>
          <w:sz w:val="24"/>
          <w:szCs w:val="24"/>
          <w:lang w:eastAsia="pt-BR"/>
        </w:rPr>
      </w:pPr>
      <w:r w:rsidRPr="003050AC">
        <w:rPr>
          <w:rFonts w:ascii="Arial" w:eastAsia="Times New Roman" w:hAnsi="Arial" w:cs="Arial"/>
          <w:b/>
          <w:bCs/>
          <w:color w:val="000000"/>
          <w:sz w:val="24"/>
          <w:szCs w:val="24"/>
          <w:lang w:eastAsia="pt-BR"/>
        </w:rPr>
        <w:t>CAPÍTULO V</w:t>
      </w:r>
    </w:p>
    <w:p w14:paraId="16815A81" w14:textId="23C5ADC3" w:rsidR="001A6C2A" w:rsidRPr="00AE0B71" w:rsidRDefault="00AE0B71" w:rsidP="00865C8A">
      <w:pPr>
        <w:spacing w:after="0" w:line="360" w:lineRule="auto"/>
        <w:jc w:val="center"/>
        <w:rPr>
          <w:rFonts w:ascii="Arial" w:eastAsia="Times New Roman" w:hAnsi="Arial" w:cs="Arial"/>
          <w:b/>
          <w:bCs/>
          <w:color w:val="000000"/>
          <w:sz w:val="24"/>
          <w:szCs w:val="24"/>
          <w:lang w:eastAsia="pt-BR"/>
        </w:rPr>
      </w:pPr>
      <w:r w:rsidRPr="00AE0B71">
        <w:rPr>
          <w:rFonts w:ascii="Arial" w:eastAsia="Times New Roman" w:hAnsi="Arial" w:cs="Arial"/>
          <w:b/>
          <w:bCs/>
          <w:color w:val="000000"/>
          <w:sz w:val="24"/>
          <w:szCs w:val="24"/>
          <w:lang w:eastAsia="pt-BR"/>
        </w:rPr>
        <w:t>DO ENCARREGADO</w:t>
      </w:r>
    </w:p>
    <w:p w14:paraId="247394CF" w14:textId="77777777" w:rsidR="00865C8A" w:rsidRPr="00865C8A" w:rsidRDefault="00865C8A" w:rsidP="00865C8A">
      <w:pPr>
        <w:spacing w:after="0" w:line="360" w:lineRule="auto"/>
        <w:jc w:val="center"/>
        <w:rPr>
          <w:rFonts w:ascii="Arial" w:eastAsia="Times New Roman" w:hAnsi="Arial" w:cs="Arial"/>
          <w:b/>
          <w:bCs/>
          <w:color w:val="000000"/>
          <w:sz w:val="24"/>
          <w:szCs w:val="24"/>
          <w:lang w:eastAsia="pt-BR"/>
        </w:rPr>
      </w:pPr>
    </w:p>
    <w:p w14:paraId="7B79CA98" w14:textId="04AE15B7" w:rsidR="001A6C2A" w:rsidRPr="003050AC" w:rsidRDefault="001A6C2A" w:rsidP="00BD58F4">
      <w:pPr>
        <w:spacing w:before="120" w:after="0" w:line="360" w:lineRule="auto"/>
        <w:ind w:firstLine="1560"/>
        <w:jc w:val="both"/>
        <w:rPr>
          <w:rFonts w:ascii="Arial" w:eastAsia="Times New Roman" w:hAnsi="Arial" w:cs="Arial"/>
          <w:sz w:val="24"/>
          <w:szCs w:val="24"/>
          <w:lang w:eastAsia="pt-BR"/>
        </w:rPr>
      </w:pPr>
      <w:r w:rsidRPr="003050AC">
        <w:rPr>
          <w:rFonts w:ascii="Arial" w:eastAsia="Times New Roman" w:hAnsi="Arial" w:cs="Arial"/>
          <w:color w:val="000000"/>
          <w:sz w:val="24"/>
          <w:szCs w:val="24"/>
          <w:lang w:eastAsia="pt-BR"/>
        </w:rPr>
        <w:t xml:space="preserve">Art. </w:t>
      </w:r>
      <w:r w:rsidR="00D75050" w:rsidRPr="003050AC">
        <w:rPr>
          <w:rFonts w:ascii="Arial" w:eastAsia="Times New Roman" w:hAnsi="Arial" w:cs="Arial"/>
          <w:color w:val="000000"/>
          <w:sz w:val="24"/>
          <w:szCs w:val="24"/>
          <w:lang w:eastAsia="pt-BR"/>
        </w:rPr>
        <w:t>10</w:t>
      </w:r>
      <w:r w:rsidR="00C535E0">
        <w:rPr>
          <w:rFonts w:ascii="Arial" w:eastAsia="Times New Roman" w:hAnsi="Arial" w:cs="Arial"/>
          <w:color w:val="000000"/>
          <w:sz w:val="24"/>
          <w:szCs w:val="24"/>
          <w:lang w:eastAsia="pt-BR"/>
        </w:rPr>
        <w:t>.</w:t>
      </w:r>
      <w:r w:rsidR="00D75050" w:rsidRPr="003050AC">
        <w:rPr>
          <w:rFonts w:ascii="Arial" w:eastAsia="Times New Roman" w:hAnsi="Arial" w:cs="Arial"/>
          <w:color w:val="000000"/>
          <w:sz w:val="24"/>
          <w:szCs w:val="24"/>
          <w:lang w:eastAsia="pt-BR"/>
        </w:rPr>
        <w:t xml:space="preserve"> </w:t>
      </w:r>
      <w:r w:rsidRPr="003050AC">
        <w:rPr>
          <w:rFonts w:ascii="Arial" w:eastAsia="Times New Roman" w:hAnsi="Arial" w:cs="Arial"/>
          <w:color w:val="000000"/>
          <w:sz w:val="24"/>
          <w:szCs w:val="24"/>
          <w:lang w:eastAsia="pt-BR"/>
        </w:rPr>
        <w:t>Deverá ser designado o encarregado pelo tratamento de dados pessoais, conforme o disposto no art. 41 da LGPD, consideradas as seguintes particularidades:</w:t>
      </w:r>
    </w:p>
    <w:p w14:paraId="0A5E3138" w14:textId="2DC40FCB" w:rsidR="001A6C2A" w:rsidRPr="003050AC" w:rsidRDefault="00865C8A" w:rsidP="00BD58F4">
      <w:pPr>
        <w:spacing w:before="120" w:after="0" w:line="360" w:lineRule="auto"/>
        <w:ind w:firstLine="1560"/>
        <w:jc w:val="both"/>
        <w:rPr>
          <w:rFonts w:ascii="Arial" w:eastAsia="Times New Roman" w:hAnsi="Arial" w:cs="Arial"/>
          <w:sz w:val="24"/>
          <w:szCs w:val="24"/>
          <w:lang w:eastAsia="pt-BR"/>
        </w:rPr>
      </w:pPr>
      <w:r>
        <w:rPr>
          <w:rFonts w:ascii="Arial" w:eastAsia="Times New Roman" w:hAnsi="Arial" w:cs="Arial"/>
          <w:color w:val="000000"/>
          <w:sz w:val="24"/>
          <w:szCs w:val="24"/>
          <w:lang w:eastAsia="pt-BR"/>
        </w:rPr>
        <w:t>I –</w:t>
      </w:r>
      <w:r w:rsidR="001A6C2A" w:rsidRPr="003050AC">
        <w:rPr>
          <w:rFonts w:ascii="Arial" w:eastAsia="Times New Roman" w:hAnsi="Arial" w:cs="Arial"/>
          <w:color w:val="000000"/>
          <w:sz w:val="24"/>
          <w:szCs w:val="24"/>
          <w:lang w:eastAsia="pt-BR"/>
        </w:rPr>
        <w:t xml:space="preserve"> </w:t>
      </w:r>
      <w:proofErr w:type="gramStart"/>
      <w:r>
        <w:rPr>
          <w:rFonts w:ascii="Arial" w:eastAsia="Times New Roman" w:hAnsi="Arial" w:cs="Arial"/>
          <w:color w:val="000000"/>
          <w:sz w:val="24"/>
          <w:szCs w:val="24"/>
          <w:lang w:eastAsia="pt-BR"/>
        </w:rPr>
        <w:t>o</w:t>
      </w:r>
      <w:r w:rsidR="001A6C2A" w:rsidRPr="003050AC">
        <w:rPr>
          <w:rFonts w:ascii="Arial" w:eastAsia="Times New Roman" w:hAnsi="Arial" w:cs="Arial"/>
          <w:color w:val="000000"/>
          <w:sz w:val="24"/>
          <w:szCs w:val="24"/>
          <w:lang w:eastAsia="pt-BR"/>
        </w:rPr>
        <w:t>s</w:t>
      </w:r>
      <w:proofErr w:type="gramEnd"/>
      <w:r w:rsidR="001A6C2A" w:rsidRPr="003050AC">
        <w:rPr>
          <w:rFonts w:ascii="Arial" w:eastAsia="Times New Roman" w:hAnsi="Arial" w:cs="Arial"/>
          <w:color w:val="000000"/>
          <w:sz w:val="24"/>
          <w:szCs w:val="24"/>
          <w:lang w:eastAsia="pt-BR"/>
        </w:rPr>
        <w:t xml:space="preserve"> responsáveis pelas Serventias Extrajudiciais poderão terceirizar o exercício da função de Encarregado mediante a contratação de prestador de serviços, pessoa física ou pessoa jurídica, desde que apto ao exercício da função</w:t>
      </w:r>
      <w:r w:rsidR="00C535E0">
        <w:rPr>
          <w:rFonts w:ascii="Arial" w:eastAsia="Times New Roman" w:hAnsi="Arial" w:cs="Arial"/>
          <w:color w:val="000000"/>
          <w:sz w:val="24"/>
          <w:szCs w:val="24"/>
          <w:lang w:eastAsia="pt-BR"/>
        </w:rPr>
        <w:t>;</w:t>
      </w:r>
    </w:p>
    <w:p w14:paraId="5A92D888" w14:textId="416A6EB6" w:rsidR="001A6C2A" w:rsidRPr="003050AC" w:rsidRDefault="00865C8A" w:rsidP="00BD58F4">
      <w:pPr>
        <w:spacing w:before="120" w:after="0" w:line="360" w:lineRule="auto"/>
        <w:ind w:firstLine="1560"/>
        <w:jc w:val="both"/>
        <w:rPr>
          <w:rFonts w:ascii="Arial" w:eastAsia="Times New Roman" w:hAnsi="Arial" w:cs="Arial"/>
          <w:sz w:val="24"/>
          <w:szCs w:val="24"/>
          <w:lang w:eastAsia="pt-BR"/>
        </w:rPr>
      </w:pPr>
      <w:r>
        <w:rPr>
          <w:rFonts w:ascii="Arial" w:eastAsia="Times New Roman" w:hAnsi="Arial" w:cs="Arial"/>
          <w:color w:val="000000"/>
          <w:sz w:val="24"/>
          <w:szCs w:val="24"/>
          <w:lang w:eastAsia="pt-BR"/>
        </w:rPr>
        <w:t xml:space="preserve">II – </w:t>
      </w:r>
      <w:proofErr w:type="gramStart"/>
      <w:r>
        <w:rPr>
          <w:rFonts w:ascii="Arial" w:eastAsia="Times New Roman" w:hAnsi="Arial" w:cs="Arial"/>
          <w:color w:val="000000"/>
          <w:sz w:val="24"/>
          <w:szCs w:val="24"/>
          <w:lang w:eastAsia="pt-BR"/>
        </w:rPr>
        <w:t>a</w:t>
      </w:r>
      <w:proofErr w:type="gramEnd"/>
      <w:r>
        <w:rPr>
          <w:rFonts w:ascii="Arial" w:eastAsia="Times New Roman" w:hAnsi="Arial" w:cs="Arial"/>
          <w:color w:val="000000"/>
          <w:sz w:val="24"/>
          <w:szCs w:val="24"/>
          <w:lang w:eastAsia="pt-BR"/>
        </w:rPr>
        <w:t xml:space="preserve"> </w:t>
      </w:r>
      <w:r w:rsidR="001A6C2A" w:rsidRPr="003050AC">
        <w:rPr>
          <w:rFonts w:ascii="Arial" w:eastAsia="Times New Roman" w:hAnsi="Arial" w:cs="Arial"/>
          <w:color w:val="000000"/>
          <w:sz w:val="24"/>
          <w:szCs w:val="24"/>
          <w:lang w:eastAsia="pt-BR"/>
        </w:rPr>
        <w:t>função do Encarregado não se confunde com a do responsável pela delegação dos serviços extrajudiciais de notas e de registro</w:t>
      </w:r>
      <w:r w:rsidR="00C535E0">
        <w:rPr>
          <w:rFonts w:ascii="Arial" w:eastAsia="Times New Roman" w:hAnsi="Arial" w:cs="Arial"/>
          <w:color w:val="000000"/>
          <w:sz w:val="24"/>
          <w:szCs w:val="24"/>
          <w:lang w:eastAsia="pt-BR"/>
        </w:rPr>
        <w:t>;</w:t>
      </w:r>
    </w:p>
    <w:p w14:paraId="4E89B32B" w14:textId="316303CE" w:rsidR="001A6C2A" w:rsidRPr="003050AC" w:rsidRDefault="00865C8A" w:rsidP="00BD58F4">
      <w:pPr>
        <w:spacing w:before="120" w:after="0" w:line="360" w:lineRule="auto"/>
        <w:ind w:firstLine="1560"/>
        <w:jc w:val="both"/>
        <w:rPr>
          <w:rFonts w:ascii="Arial" w:eastAsia="Times New Roman" w:hAnsi="Arial" w:cs="Arial"/>
          <w:sz w:val="24"/>
          <w:szCs w:val="24"/>
          <w:lang w:eastAsia="pt-BR"/>
        </w:rPr>
      </w:pPr>
      <w:r>
        <w:rPr>
          <w:rFonts w:ascii="Arial" w:eastAsia="Times New Roman" w:hAnsi="Arial" w:cs="Arial"/>
          <w:color w:val="000000"/>
          <w:sz w:val="24"/>
          <w:szCs w:val="24"/>
          <w:lang w:eastAsia="pt-BR"/>
        </w:rPr>
        <w:t>III – a</w:t>
      </w:r>
      <w:r w:rsidR="001A6C2A" w:rsidRPr="003050AC">
        <w:rPr>
          <w:rFonts w:ascii="Arial" w:eastAsia="Times New Roman" w:hAnsi="Arial" w:cs="Arial"/>
          <w:color w:val="000000"/>
          <w:sz w:val="24"/>
          <w:szCs w:val="24"/>
          <w:lang w:eastAsia="pt-BR"/>
        </w:rPr>
        <w:t xml:space="preserve"> nomeação do Encarregado será promovida mediante contrato escrito, a ser arquivado em classificador próprio, de que participarão o controlador na qualidade de responsável pela nomeação e o Encarregado</w:t>
      </w:r>
      <w:r w:rsidR="00C535E0">
        <w:rPr>
          <w:rFonts w:ascii="Arial" w:eastAsia="Times New Roman" w:hAnsi="Arial" w:cs="Arial"/>
          <w:color w:val="000000"/>
          <w:sz w:val="24"/>
          <w:szCs w:val="24"/>
          <w:lang w:eastAsia="pt-BR"/>
        </w:rPr>
        <w:t>; e</w:t>
      </w:r>
      <w:r w:rsidR="001A6C2A" w:rsidRPr="003050AC">
        <w:rPr>
          <w:rFonts w:ascii="Arial" w:eastAsia="Times New Roman" w:hAnsi="Arial" w:cs="Arial"/>
          <w:color w:val="000000"/>
          <w:sz w:val="24"/>
          <w:szCs w:val="24"/>
          <w:lang w:eastAsia="pt-BR"/>
        </w:rPr>
        <w:t xml:space="preserve"> </w:t>
      </w:r>
    </w:p>
    <w:p w14:paraId="13AB69B1" w14:textId="7BC57CD7" w:rsidR="001A6C2A" w:rsidRPr="003050AC" w:rsidRDefault="00C535E0" w:rsidP="00BD58F4">
      <w:pPr>
        <w:spacing w:before="120" w:after="0" w:line="360" w:lineRule="auto"/>
        <w:ind w:firstLine="1560"/>
        <w:jc w:val="both"/>
        <w:rPr>
          <w:rFonts w:ascii="Arial" w:eastAsia="Times New Roman" w:hAnsi="Arial" w:cs="Arial"/>
          <w:sz w:val="24"/>
          <w:szCs w:val="24"/>
          <w:lang w:eastAsia="pt-BR"/>
        </w:rPr>
      </w:pPr>
      <w:r>
        <w:rPr>
          <w:rFonts w:ascii="Arial" w:eastAsia="Times New Roman" w:hAnsi="Arial" w:cs="Arial"/>
          <w:color w:val="000000"/>
          <w:sz w:val="24"/>
          <w:szCs w:val="24"/>
          <w:lang w:eastAsia="pt-BR"/>
        </w:rPr>
        <w:t>IV –</w:t>
      </w:r>
      <w:r w:rsidR="001A6C2A" w:rsidRPr="003050AC">
        <w:rPr>
          <w:rFonts w:ascii="Arial" w:eastAsia="Times New Roman" w:hAnsi="Arial" w:cs="Arial"/>
          <w:color w:val="000000"/>
          <w:sz w:val="24"/>
          <w:szCs w:val="24"/>
          <w:lang w:eastAsia="pt-BR"/>
        </w:rPr>
        <w:t> </w:t>
      </w:r>
      <w:proofErr w:type="gramStart"/>
      <w:r>
        <w:rPr>
          <w:rFonts w:ascii="Arial" w:eastAsia="Times New Roman" w:hAnsi="Arial" w:cs="Arial"/>
          <w:color w:val="000000"/>
          <w:sz w:val="24"/>
          <w:szCs w:val="24"/>
          <w:lang w:eastAsia="pt-BR"/>
        </w:rPr>
        <w:t>a</w:t>
      </w:r>
      <w:proofErr w:type="gramEnd"/>
      <w:r>
        <w:rPr>
          <w:rFonts w:ascii="Arial" w:eastAsia="Times New Roman" w:hAnsi="Arial" w:cs="Arial"/>
          <w:color w:val="000000"/>
          <w:sz w:val="24"/>
          <w:szCs w:val="24"/>
          <w:lang w:eastAsia="pt-BR"/>
        </w:rPr>
        <w:t xml:space="preserve"> </w:t>
      </w:r>
      <w:r w:rsidR="001A6C2A" w:rsidRPr="003050AC">
        <w:rPr>
          <w:rFonts w:ascii="Arial" w:eastAsia="Times New Roman" w:hAnsi="Arial" w:cs="Arial"/>
          <w:color w:val="000000"/>
          <w:sz w:val="24"/>
          <w:szCs w:val="24"/>
          <w:lang w:eastAsia="pt-BR"/>
        </w:rPr>
        <w:t xml:space="preserve">nomeação de Encarregado não afasta o dever de atendimento pelo responsável pela delegação dos serviços extrajudiciais de notas e de registro, quando for solicitado pelo titular dos dados pessoais. </w:t>
      </w:r>
    </w:p>
    <w:p w14:paraId="32026273" w14:textId="6C236CE7" w:rsidR="001A6C2A" w:rsidRPr="003050AC" w:rsidRDefault="001A6C2A" w:rsidP="00BD58F4">
      <w:pPr>
        <w:spacing w:before="120" w:after="0" w:line="360" w:lineRule="auto"/>
        <w:ind w:firstLine="1560"/>
        <w:jc w:val="both"/>
        <w:rPr>
          <w:rFonts w:ascii="Arial" w:eastAsia="Times New Roman" w:hAnsi="Arial" w:cs="Arial"/>
          <w:sz w:val="24"/>
          <w:szCs w:val="24"/>
          <w:lang w:eastAsia="pt-BR"/>
        </w:rPr>
      </w:pPr>
      <w:r w:rsidRPr="003050AC">
        <w:rPr>
          <w:rFonts w:ascii="Arial" w:eastAsia="Times New Roman" w:hAnsi="Arial" w:cs="Arial"/>
          <w:color w:val="000000"/>
          <w:sz w:val="24"/>
          <w:szCs w:val="24"/>
          <w:lang w:eastAsia="pt-BR"/>
        </w:rPr>
        <w:t xml:space="preserve">§ 1º Serventias classificadas como “Classe I” e “Classe II” pelo Provimento n. 74, de 31 de julho de 2018, </w:t>
      </w:r>
      <w:r w:rsidR="00C535E0" w:rsidRPr="003050AC">
        <w:rPr>
          <w:rFonts w:ascii="Arial" w:eastAsia="Times New Roman" w:hAnsi="Arial" w:cs="Arial"/>
          <w:color w:val="000000"/>
          <w:sz w:val="24"/>
          <w:szCs w:val="24"/>
          <w:lang w:eastAsia="pt-BR"/>
        </w:rPr>
        <w:t>da Corregedoria Nacional de Justiça</w:t>
      </w:r>
      <w:r w:rsidR="00C535E0">
        <w:rPr>
          <w:rFonts w:ascii="Arial" w:eastAsia="Times New Roman" w:hAnsi="Arial" w:cs="Arial"/>
          <w:color w:val="000000"/>
          <w:sz w:val="24"/>
          <w:szCs w:val="24"/>
          <w:lang w:eastAsia="pt-BR"/>
        </w:rPr>
        <w:t xml:space="preserve">, </w:t>
      </w:r>
      <w:r w:rsidRPr="003050AC">
        <w:rPr>
          <w:rFonts w:ascii="Arial" w:eastAsia="Times New Roman" w:hAnsi="Arial" w:cs="Arial"/>
          <w:color w:val="000000"/>
          <w:sz w:val="24"/>
          <w:szCs w:val="24"/>
          <w:lang w:eastAsia="pt-BR"/>
        </w:rPr>
        <w:t xml:space="preserve">poderão designar Encarregado de maneira conjunta. </w:t>
      </w:r>
    </w:p>
    <w:p w14:paraId="2087A3A1" w14:textId="52F03A7E" w:rsidR="001A6C2A" w:rsidRPr="003050AC" w:rsidRDefault="001A6C2A" w:rsidP="00BD58F4">
      <w:pPr>
        <w:spacing w:before="120" w:after="0" w:line="360" w:lineRule="auto"/>
        <w:ind w:firstLine="1560"/>
        <w:jc w:val="both"/>
        <w:rPr>
          <w:rFonts w:ascii="Arial" w:eastAsia="Times New Roman" w:hAnsi="Arial" w:cs="Arial"/>
          <w:sz w:val="24"/>
          <w:szCs w:val="24"/>
          <w:lang w:eastAsia="pt-BR"/>
        </w:rPr>
      </w:pPr>
      <w:r w:rsidRPr="003050AC">
        <w:rPr>
          <w:rFonts w:ascii="Arial" w:eastAsia="Times New Roman" w:hAnsi="Arial" w:cs="Arial"/>
          <w:color w:val="000000"/>
          <w:sz w:val="24"/>
          <w:szCs w:val="24"/>
          <w:lang w:eastAsia="pt-BR"/>
        </w:rPr>
        <w:t xml:space="preserve">§ 2º Serventias de Classe III deverão contar com </w:t>
      </w:r>
      <w:r w:rsidR="00192C19" w:rsidRPr="003050AC">
        <w:rPr>
          <w:rFonts w:ascii="Arial" w:eastAsia="Times New Roman" w:hAnsi="Arial" w:cs="Arial"/>
          <w:color w:val="000000"/>
          <w:sz w:val="24"/>
          <w:szCs w:val="24"/>
          <w:lang w:eastAsia="pt-BR"/>
        </w:rPr>
        <w:t>equipe multidisciplinar</w:t>
      </w:r>
      <w:r w:rsidRPr="003050AC">
        <w:rPr>
          <w:rFonts w:ascii="Arial" w:eastAsia="Times New Roman" w:hAnsi="Arial" w:cs="Arial"/>
          <w:color w:val="000000"/>
          <w:sz w:val="24"/>
          <w:szCs w:val="24"/>
          <w:lang w:eastAsia="pt-BR"/>
        </w:rPr>
        <w:t xml:space="preserve"> de apoio ao Encarregado, composta ao menos por integrantes das áreas de tecnologia da informação, segurança de informação, e jurídica. Em </w:t>
      </w:r>
      <w:r w:rsidRPr="003050AC">
        <w:rPr>
          <w:rFonts w:ascii="Arial" w:eastAsia="Times New Roman" w:hAnsi="Arial" w:cs="Arial"/>
          <w:color w:val="000000"/>
          <w:sz w:val="24"/>
          <w:szCs w:val="24"/>
          <w:lang w:eastAsia="pt-BR"/>
        </w:rPr>
        <w:lastRenderedPageBreak/>
        <w:t xml:space="preserve">qualquer hipótese, ao menos 1 (um) dos 4 (quatro) integrantes ora listados deve ser funcionário regular da Serventia. </w:t>
      </w:r>
    </w:p>
    <w:p w14:paraId="0E9D26C4" w14:textId="629F6158" w:rsidR="001A6C2A" w:rsidRPr="003050AC" w:rsidRDefault="001A6C2A" w:rsidP="00BD58F4">
      <w:pPr>
        <w:spacing w:before="120" w:after="0" w:line="360" w:lineRule="auto"/>
        <w:ind w:firstLine="1560"/>
        <w:jc w:val="both"/>
        <w:rPr>
          <w:rFonts w:ascii="Arial" w:eastAsia="Times New Roman" w:hAnsi="Arial" w:cs="Arial"/>
          <w:sz w:val="24"/>
          <w:szCs w:val="24"/>
          <w:lang w:eastAsia="pt-BR"/>
        </w:rPr>
      </w:pPr>
      <w:r w:rsidRPr="003050AC">
        <w:rPr>
          <w:rFonts w:ascii="Arial" w:eastAsia="Times New Roman" w:hAnsi="Arial" w:cs="Arial"/>
          <w:color w:val="000000"/>
          <w:sz w:val="24"/>
          <w:szCs w:val="24"/>
          <w:lang w:eastAsia="pt-BR"/>
        </w:rPr>
        <w:t xml:space="preserve">§ 3º Serventias de Classe I poderão ter a remuneração de seu Encarregado nomeado subsidiada, ou integralmente paga, pelas entidades representativas de classe. </w:t>
      </w:r>
    </w:p>
    <w:p w14:paraId="3DE4E76C" w14:textId="77777777" w:rsidR="001A6C2A" w:rsidRPr="003050AC" w:rsidRDefault="001A6C2A" w:rsidP="00BD58F4">
      <w:pPr>
        <w:spacing w:before="120" w:after="0" w:line="360" w:lineRule="auto"/>
        <w:ind w:firstLine="1560"/>
        <w:jc w:val="both"/>
        <w:rPr>
          <w:rFonts w:ascii="Arial" w:eastAsia="Times New Roman" w:hAnsi="Arial" w:cs="Arial"/>
          <w:sz w:val="24"/>
          <w:szCs w:val="24"/>
          <w:lang w:eastAsia="pt-BR"/>
        </w:rPr>
      </w:pPr>
      <w:r w:rsidRPr="003050AC">
        <w:rPr>
          <w:rFonts w:ascii="Arial" w:eastAsia="Times New Roman" w:hAnsi="Arial" w:cs="Arial"/>
          <w:color w:val="000000"/>
          <w:sz w:val="24"/>
          <w:szCs w:val="24"/>
          <w:lang w:eastAsia="pt-BR"/>
        </w:rPr>
        <w:t>§ 4º Não há óbice para a contratação independente de um mesmo Encarregado por serventias de qualquer Classe, desde que demonstrável a inexistência de conflito na cumulação de funções e a manutenção da qualidade dos serviços prestados.</w:t>
      </w:r>
    </w:p>
    <w:p w14:paraId="118EF93F" w14:textId="77777777" w:rsidR="001A6C2A" w:rsidRPr="003050AC" w:rsidRDefault="001A6C2A" w:rsidP="00BD58F4">
      <w:pPr>
        <w:spacing w:before="120" w:after="0" w:line="360" w:lineRule="auto"/>
        <w:ind w:firstLine="1560"/>
        <w:rPr>
          <w:rFonts w:ascii="Arial" w:eastAsia="Times New Roman" w:hAnsi="Arial" w:cs="Arial"/>
          <w:sz w:val="24"/>
          <w:szCs w:val="24"/>
          <w:lang w:eastAsia="pt-BR"/>
        </w:rPr>
      </w:pPr>
    </w:p>
    <w:p w14:paraId="34FCA5A7" w14:textId="77777777" w:rsidR="001A6C2A" w:rsidRPr="00865C8A" w:rsidRDefault="001A6C2A" w:rsidP="00865C8A">
      <w:pPr>
        <w:spacing w:after="0" w:line="360" w:lineRule="auto"/>
        <w:jc w:val="center"/>
        <w:rPr>
          <w:rFonts w:ascii="Arial" w:eastAsia="Times New Roman" w:hAnsi="Arial" w:cs="Arial"/>
          <w:b/>
          <w:bCs/>
          <w:color w:val="000000"/>
          <w:sz w:val="24"/>
          <w:szCs w:val="24"/>
          <w:lang w:eastAsia="pt-BR"/>
        </w:rPr>
      </w:pPr>
      <w:r w:rsidRPr="003050AC">
        <w:rPr>
          <w:rFonts w:ascii="Arial" w:eastAsia="Times New Roman" w:hAnsi="Arial" w:cs="Arial"/>
          <w:b/>
          <w:bCs/>
          <w:color w:val="000000"/>
          <w:sz w:val="24"/>
          <w:szCs w:val="24"/>
          <w:lang w:eastAsia="pt-BR"/>
        </w:rPr>
        <w:t>CAPÍTULO VI </w:t>
      </w:r>
    </w:p>
    <w:p w14:paraId="5B6BC13F" w14:textId="3AE6A961" w:rsidR="001A6C2A" w:rsidRDefault="00AE0B71" w:rsidP="00865C8A">
      <w:pPr>
        <w:spacing w:after="0" w:line="360" w:lineRule="auto"/>
        <w:jc w:val="center"/>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t xml:space="preserve">DO </w:t>
      </w:r>
      <w:r w:rsidRPr="003050AC">
        <w:rPr>
          <w:rFonts w:ascii="Arial" w:eastAsia="Times New Roman" w:hAnsi="Arial" w:cs="Arial"/>
          <w:b/>
          <w:bCs/>
          <w:color w:val="000000"/>
          <w:sz w:val="24"/>
          <w:szCs w:val="24"/>
          <w:lang w:eastAsia="pt-BR"/>
        </w:rPr>
        <w:t>RELATÓRIO DE IMPACTO</w:t>
      </w:r>
    </w:p>
    <w:p w14:paraId="2F0A4CD6" w14:textId="77777777" w:rsidR="00C535E0" w:rsidRPr="00865C8A" w:rsidRDefault="00C535E0" w:rsidP="00865C8A">
      <w:pPr>
        <w:spacing w:after="0" w:line="360" w:lineRule="auto"/>
        <w:jc w:val="center"/>
        <w:rPr>
          <w:rFonts w:ascii="Arial" w:eastAsia="Times New Roman" w:hAnsi="Arial" w:cs="Arial"/>
          <w:b/>
          <w:bCs/>
          <w:color w:val="000000"/>
          <w:sz w:val="24"/>
          <w:szCs w:val="24"/>
          <w:lang w:eastAsia="pt-BR"/>
        </w:rPr>
      </w:pPr>
    </w:p>
    <w:p w14:paraId="4FE175F6" w14:textId="39327320" w:rsidR="001A6C2A" w:rsidRPr="003050AC" w:rsidRDefault="001A6C2A" w:rsidP="00BD58F4">
      <w:pPr>
        <w:spacing w:before="120" w:after="0" w:line="360" w:lineRule="auto"/>
        <w:ind w:firstLine="1560"/>
        <w:jc w:val="both"/>
        <w:rPr>
          <w:rFonts w:ascii="Arial" w:eastAsia="Times New Roman" w:hAnsi="Arial" w:cs="Arial"/>
          <w:sz w:val="24"/>
          <w:szCs w:val="24"/>
          <w:lang w:eastAsia="pt-BR"/>
        </w:rPr>
      </w:pPr>
      <w:r w:rsidRPr="003050AC">
        <w:rPr>
          <w:rFonts w:ascii="Arial" w:eastAsia="Times New Roman" w:hAnsi="Arial" w:cs="Arial"/>
          <w:color w:val="000000"/>
          <w:sz w:val="24"/>
          <w:szCs w:val="24"/>
          <w:lang w:eastAsia="pt-BR"/>
        </w:rPr>
        <w:t>Art. 1</w:t>
      </w:r>
      <w:r w:rsidR="00D75050" w:rsidRPr="003050AC">
        <w:rPr>
          <w:rFonts w:ascii="Arial" w:eastAsia="Times New Roman" w:hAnsi="Arial" w:cs="Arial"/>
          <w:color w:val="000000"/>
          <w:sz w:val="24"/>
          <w:szCs w:val="24"/>
          <w:lang w:eastAsia="pt-BR"/>
        </w:rPr>
        <w:t>1</w:t>
      </w:r>
      <w:r w:rsidR="00C535E0">
        <w:rPr>
          <w:rFonts w:ascii="Arial" w:eastAsia="Times New Roman" w:hAnsi="Arial" w:cs="Arial"/>
          <w:color w:val="000000"/>
          <w:sz w:val="24"/>
          <w:szCs w:val="24"/>
          <w:lang w:eastAsia="pt-BR"/>
        </w:rPr>
        <w:t>.</w:t>
      </w:r>
      <w:r w:rsidR="00D75050" w:rsidRPr="003050AC">
        <w:rPr>
          <w:rFonts w:ascii="Arial" w:eastAsia="Times New Roman" w:hAnsi="Arial" w:cs="Arial"/>
          <w:color w:val="000000"/>
          <w:sz w:val="24"/>
          <w:szCs w:val="24"/>
          <w:lang w:eastAsia="pt-BR"/>
        </w:rPr>
        <w:t xml:space="preserve"> </w:t>
      </w:r>
      <w:r w:rsidRPr="003050AC">
        <w:rPr>
          <w:rFonts w:ascii="Arial" w:eastAsia="Times New Roman" w:hAnsi="Arial" w:cs="Arial"/>
          <w:color w:val="000000"/>
          <w:sz w:val="24"/>
          <w:szCs w:val="24"/>
          <w:lang w:eastAsia="pt-BR"/>
        </w:rPr>
        <w:t>Ao responsável pela serventia incumbe cuidar para que seja realizado relatório de impacto à proteção de dados pessoais referente aos atos em que o tratamento de dados pessoais gere risco a direitos e liberdades fundamentais, de acordo com as orientações expedidas pela ANPD. A elaboração do Relatório deverá se atentar às seguintes instruções: </w:t>
      </w:r>
    </w:p>
    <w:p w14:paraId="177743AC" w14:textId="16617D32" w:rsidR="001A6C2A" w:rsidRPr="003050AC" w:rsidRDefault="00C535E0" w:rsidP="00C535E0">
      <w:pPr>
        <w:spacing w:before="120" w:after="0" w:line="360" w:lineRule="auto"/>
        <w:ind w:firstLine="1560"/>
        <w:jc w:val="both"/>
        <w:textAlignment w:val="baseline"/>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I – </w:t>
      </w:r>
      <w:proofErr w:type="gramStart"/>
      <w:r w:rsidR="001A6C2A" w:rsidRPr="003050AC">
        <w:rPr>
          <w:rFonts w:ascii="Arial" w:eastAsia="Times New Roman" w:hAnsi="Arial" w:cs="Arial"/>
          <w:color w:val="000000"/>
          <w:sz w:val="24"/>
          <w:szCs w:val="24"/>
          <w:lang w:eastAsia="pt-BR"/>
        </w:rPr>
        <w:t>adotar</w:t>
      </w:r>
      <w:proofErr w:type="gramEnd"/>
      <w:r w:rsidR="001A6C2A" w:rsidRPr="003050AC">
        <w:rPr>
          <w:rFonts w:ascii="Arial" w:eastAsia="Times New Roman" w:hAnsi="Arial" w:cs="Arial"/>
          <w:color w:val="000000"/>
          <w:sz w:val="24"/>
          <w:szCs w:val="24"/>
          <w:lang w:eastAsia="pt-BR"/>
        </w:rPr>
        <w:t xml:space="preserve"> metodologia que resulte na indicação de medidas, salvaguardas e mecanismos de mitigação de risco;</w:t>
      </w:r>
    </w:p>
    <w:p w14:paraId="556BE723" w14:textId="671649F4" w:rsidR="001A6C2A" w:rsidRPr="003050AC" w:rsidRDefault="00C535E0" w:rsidP="00C535E0">
      <w:pPr>
        <w:spacing w:before="120" w:after="0" w:line="360" w:lineRule="auto"/>
        <w:ind w:firstLine="1560"/>
        <w:jc w:val="both"/>
        <w:textAlignment w:val="baseline"/>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II – </w:t>
      </w:r>
      <w:proofErr w:type="gramStart"/>
      <w:r w:rsidR="001A6C2A" w:rsidRPr="003050AC">
        <w:rPr>
          <w:rFonts w:ascii="Arial" w:eastAsia="Times New Roman" w:hAnsi="Arial" w:cs="Arial"/>
          <w:color w:val="000000"/>
          <w:sz w:val="24"/>
          <w:szCs w:val="24"/>
          <w:lang w:eastAsia="pt-BR"/>
        </w:rPr>
        <w:t>elaborar</w:t>
      </w:r>
      <w:proofErr w:type="gramEnd"/>
      <w:r w:rsidR="001A6C2A" w:rsidRPr="003050AC">
        <w:rPr>
          <w:rFonts w:ascii="Arial" w:eastAsia="Times New Roman" w:hAnsi="Arial" w:cs="Arial"/>
          <w:color w:val="000000"/>
          <w:sz w:val="24"/>
          <w:szCs w:val="24"/>
          <w:lang w:eastAsia="pt-BR"/>
        </w:rPr>
        <w:t xml:space="preserve"> o documento previamente a contrato ou convênio que seja objeto da avaliação feita por meio do Relatório; e</w:t>
      </w:r>
    </w:p>
    <w:p w14:paraId="37B5ABA9" w14:textId="7A0E349A" w:rsidR="001A6C2A" w:rsidRPr="00C535E0" w:rsidRDefault="00C535E0" w:rsidP="00C535E0">
      <w:pPr>
        <w:spacing w:before="120" w:after="0" w:line="360" w:lineRule="auto"/>
        <w:ind w:firstLine="1560"/>
        <w:jc w:val="both"/>
        <w:textAlignment w:val="baseline"/>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III – </w:t>
      </w:r>
      <w:r w:rsidR="001A6C2A" w:rsidRPr="003050AC">
        <w:rPr>
          <w:rFonts w:ascii="Arial" w:eastAsia="Times New Roman" w:hAnsi="Arial" w:cs="Arial"/>
          <w:color w:val="000000"/>
          <w:sz w:val="24"/>
          <w:szCs w:val="24"/>
          <w:lang w:eastAsia="pt-BR"/>
        </w:rPr>
        <w:t xml:space="preserve">franquear, a título de transparência, aos afetados a possibilidade de se manifestarem a respeito do conteúdo. </w:t>
      </w:r>
    </w:p>
    <w:p w14:paraId="557CE260" w14:textId="38B19828" w:rsidR="00FC2C18" w:rsidRPr="003050AC" w:rsidRDefault="001A6C2A" w:rsidP="00BD58F4">
      <w:pPr>
        <w:spacing w:before="120" w:after="0" w:line="360" w:lineRule="auto"/>
        <w:ind w:firstLine="1560"/>
        <w:jc w:val="both"/>
        <w:rPr>
          <w:rFonts w:ascii="Arial" w:eastAsia="Times New Roman" w:hAnsi="Arial" w:cs="Arial"/>
          <w:color w:val="000000"/>
          <w:sz w:val="24"/>
          <w:szCs w:val="24"/>
          <w:lang w:eastAsia="pt-BR"/>
        </w:rPr>
      </w:pPr>
      <w:r w:rsidRPr="003050AC">
        <w:rPr>
          <w:rFonts w:ascii="Arial" w:eastAsia="Times New Roman" w:hAnsi="Arial" w:cs="Arial"/>
          <w:color w:val="000000"/>
          <w:sz w:val="24"/>
          <w:szCs w:val="24"/>
          <w:lang w:eastAsia="pt-BR"/>
        </w:rPr>
        <w:t xml:space="preserve">§ 1º Para o cumprimento das providências a que trata o </w:t>
      </w:r>
      <w:r w:rsidRPr="003050AC">
        <w:rPr>
          <w:rFonts w:ascii="Arial" w:eastAsia="Times New Roman" w:hAnsi="Arial" w:cs="Arial"/>
          <w:i/>
          <w:iCs/>
          <w:color w:val="000000"/>
          <w:sz w:val="24"/>
          <w:szCs w:val="24"/>
          <w:lang w:eastAsia="pt-BR"/>
        </w:rPr>
        <w:t xml:space="preserve">caput </w:t>
      </w:r>
      <w:r w:rsidRPr="003050AC">
        <w:rPr>
          <w:rFonts w:ascii="Arial" w:eastAsia="Times New Roman" w:hAnsi="Arial" w:cs="Arial"/>
          <w:color w:val="000000"/>
          <w:sz w:val="24"/>
          <w:szCs w:val="24"/>
          <w:lang w:eastAsia="pt-BR"/>
        </w:rPr>
        <w:t>do artigo, poderão ser fornecidos, pelas entidades representativas de classe, modelos, formulários e programas de informática adaptados para cada especialidade de serventia para elaboração de Relatório de Impacto.</w:t>
      </w:r>
    </w:p>
    <w:p w14:paraId="102706DC" w14:textId="49E6B53B" w:rsidR="00FC2C18" w:rsidRPr="003050AC" w:rsidRDefault="00FC2C18" w:rsidP="00BD58F4">
      <w:pPr>
        <w:spacing w:before="120" w:after="0" w:line="360" w:lineRule="auto"/>
        <w:ind w:firstLine="1560"/>
        <w:jc w:val="both"/>
        <w:rPr>
          <w:rFonts w:ascii="Arial" w:eastAsia="Times New Roman" w:hAnsi="Arial" w:cs="Arial"/>
          <w:color w:val="000000"/>
          <w:sz w:val="24"/>
          <w:szCs w:val="24"/>
          <w:lang w:eastAsia="pt-BR"/>
        </w:rPr>
      </w:pPr>
      <w:r w:rsidRPr="003050AC">
        <w:rPr>
          <w:rFonts w:ascii="Arial" w:eastAsia="Times New Roman" w:hAnsi="Arial" w:cs="Arial"/>
          <w:color w:val="000000"/>
          <w:sz w:val="24"/>
          <w:szCs w:val="24"/>
          <w:lang w:eastAsia="pt-BR"/>
        </w:rPr>
        <w:t>§</w:t>
      </w:r>
      <w:r w:rsidR="00CC5E34" w:rsidRPr="003050AC">
        <w:rPr>
          <w:rFonts w:ascii="Arial" w:eastAsia="Times New Roman" w:hAnsi="Arial" w:cs="Arial"/>
          <w:color w:val="000000"/>
          <w:sz w:val="24"/>
          <w:szCs w:val="24"/>
          <w:lang w:eastAsia="pt-BR"/>
        </w:rPr>
        <w:t xml:space="preserve"> </w:t>
      </w:r>
      <w:r w:rsidRPr="003050AC">
        <w:rPr>
          <w:rFonts w:ascii="Arial" w:eastAsia="Times New Roman" w:hAnsi="Arial" w:cs="Arial"/>
          <w:color w:val="000000"/>
          <w:sz w:val="24"/>
          <w:szCs w:val="24"/>
          <w:lang w:eastAsia="pt-BR"/>
        </w:rPr>
        <w:t xml:space="preserve">2º Serventias Classe I e II poderão adotar modelo simplificado de Relatório de Impacto conforme orientações do CPD/CN/CNJ para a </w:t>
      </w:r>
      <w:r w:rsidRPr="003050AC">
        <w:rPr>
          <w:rFonts w:ascii="Arial" w:eastAsia="Times New Roman" w:hAnsi="Arial" w:cs="Arial"/>
          <w:color w:val="000000"/>
          <w:sz w:val="24"/>
          <w:szCs w:val="24"/>
          <w:lang w:eastAsia="pt-BR"/>
        </w:rPr>
        <w:lastRenderedPageBreak/>
        <w:t>simplificação do documento. Na ausência de metodologia simplificada, adotar-se-á o Relatório completo.</w:t>
      </w:r>
    </w:p>
    <w:p w14:paraId="1C0C7DBB" w14:textId="06DD212D" w:rsidR="00FC2C18" w:rsidRPr="003050AC" w:rsidRDefault="00FC2C18" w:rsidP="00BD58F4">
      <w:pPr>
        <w:spacing w:before="120" w:after="0" w:line="360" w:lineRule="auto"/>
        <w:ind w:firstLine="1560"/>
        <w:jc w:val="both"/>
        <w:rPr>
          <w:rFonts w:ascii="Arial" w:eastAsia="Times New Roman" w:hAnsi="Arial" w:cs="Arial"/>
          <w:color w:val="000000"/>
          <w:sz w:val="24"/>
          <w:szCs w:val="24"/>
          <w:lang w:eastAsia="pt-BR"/>
        </w:rPr>
      </w:pPr>
      <w:r w:rsidRPr="003050AC">
        <w:rPr>
          <w:rFonts w:ascii="Arial" w:eastAsia="Times New Roman" w:hAnsi="Arial" w:cs="Arial"/>
          <w:color w:val="000000"/>
          <w:sz w:val="24"/>
          <w:szCs w:val="24"/>
          <w:lang w:eastAsia="pt-BR"/>
        </w:rPr>
        <w:t>§</w:t>
      </w:r>
      <w:r w:rsidR="00CC5E34" w:rsidRPr="003050AC">
        <w:rPr>
          <w:rFonts w:ascii="Arial" w:eastAsia="Times New Roman" w:hAnsi="Arial" w:cs="Arial"/>
          <w:color w:val="000000"/>
          <w:sz w:val="24"/>
          <w:szCs w:val="24"/>
          <w:lang w:eastAsia="pt-BR"/>
        </w:rPr>
        <w:t xml:space="preserve"> </w:t>
      </w:r>
      <w:r w:rsidRPr="003050AC">
        <w:rPr>
          <w:rFonts w:ascii="Arial" w:eastAsia="Times New Roman" w:hAnsi="Arial" w:cs="Arial"/>
          <w:color w:val="000000"/>
          <w:sz w:val="24"/>
          <w:szCs w:val="24"/>
          <w:lang w:eastAsia="pt-BR"/>
        </w:rPr>
        <w:t>3º Serventias Classe III adotarão o modelo completo de Relatório de Impacto, conforme instruções metodológicas do CPD/CN/CNJ.</w:t>
      </w:r>
    </w:p>
    <w:p w14:paraId="4D8D4D64" w14:textId="77777777" w:rsidR="00FC2C18" w:rsidRPr="003050AC" w:rsidRDefault="00FC2C18" w:rsidP="00BD58F4">
      <w:pPr>
        <w:spacing w:before="120" w:after="0" w:line="360" w:lineRule="auto"/>
        <w:ind w:left="700" w:firstLine="1560"/>
        <w:jc w:val="center"/>
        <w:rPr>
          <w:rFonts w:ascii="Arial" w:eastAsia="Times New Roman" w:hAnsi="Arial" w:cs="Arial"/>
          <w:b/>
          <w:bCs/>
          <w:color w:val="000000"/>
          <w:sz w:val="24"/>
          <w:szCs w:val="24"/>
          <w:lang w:eastAsia="pt-BR"/>
        </w:rPr>
      </w:pPr>
    </w:p>
    <w:p w14:paraId="04EE7DFE" w14:textId="05A95E24" w:rsidR="001A6C2A" w:rsidRPr="00C535E0" w:rsidRDefault="001A6C2A" w:rsidP="00C535E0">
      <w:pPr>
        <w:spacing w:after="0" w:line="360" w:lineRule="auto"/>
        <w:jc w:val="center"/>
        <w:rPr>
          <w:rFonts w:ascii="Arial" w:eastAsia="Times New Roman" w:hAnsi="Arial" w:cs="Arial"/>
          <w:b/>
          <w:bCs/>
          <w:color w:val="000000"/>
          <w:sz w:val="24"/>
          <w:szCs w:val="24"/>
          <w:lang w:eastAsia="pt-BR"/>
        </w:rPr>
      </w:pPr>
      <w:r w:rsidRPr="003050AC">
        <w:rPr>
          <w:rFonts w:ascii="Arial" w:eastAsia="Times New Roman" w:hAnsi="Arial" w:cs="Arial"/>
          <w:b/>
          <w:bCs/>
          <w:color w:val="000000"/>
          <w:sz w:val="24"/>
          <w:szCs w:val="24"/>
          <w:lang w:eastAsia="pt-BR"/>
        </w:rPr>
        <w:t>CAPÍTULO VII</w:t>
      </w:r>
    </w:p>
    <w:p w14:paraId="4C642CD3" w14:textId="2015554E" w:rsidR="001A6C2A" w:rsidRDefault="00AE0B71" w:rsidP="00C535E0">
      <w:pPr>
        <w:spacing w:after="0" w:line="360" w:lineRule="auto"/>
        <w:jc w:val="center"/>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t xml:space="preserve">DAS </w:t>
      </w:r>
      <w:r w:rsidRPr="003050AC">
        <w:rPr>
          <w:rFonts w:ascii="Arial" w:eastAsia="Times New Roman" w:hAnsi="Arial" w:cs="Arial"/>
          <w:b/>
          <w:bCs/>
          <w:color w:val="000000"/>
          <w:sz w:val="24"/>
          <w:szCs w:val="24"/>
          <w:lang w:eastAsia="pt-BR"/>
        </w:rPr>
        <w:t>MEDIDAS DE SEGURANÇA, TÉCNICAS E ADMINISTRATIVAS</w:t>
      </w:r>
    </w:p>
    <w:p w14:paraId="29A00991" w14:textId="77777777" w:rsidR="00C535E0" w:rsidRPr="00C535E0" w:rsidRDefault="00C535E0" w:rsidP="00C535E0">
      <w:pPr>
        <w:spacing w:after="0" w:line="360" w:lineRule="auto"/>
        <w:jc w:val="center"/>
        <w:rPr>
          <w:rFonts w:ascii="Arial" w:eastAsia="Times New Roman" w:hAnsi="Arial" w:cs="Arial"/>
          <w:b/>
          <w:bCs/>
          <w:color w:val="000000"/>
          <w:sz w:val="24"/>
          <w:szCs w:val="24"/>
          <w:lang w:eastAsia="pt-BR"/>
        </w:rPr>
      </w:pPr>
    </w:p>
    <w:p w14:paraId="3A18734B" w14:textId="7889DB73" w:rsidR="001A6C2A" w:rsidRPr="003050AC" w:rsidRDefault="001A6C2A" w:rsidP="00BD58F4">
      <w:pPr>
        <w:spacing w:before="120" w:after="0" w:line="360" w:lineRule="auto"/>
        <w:ind w:firstLine="1560"/>
        <w:jc w:val="both"/>
        <w:rPr>
          <w:rFonts w:ascii="Arial" w:eastAsia="Times New Roman" w:hAnsi="Arial" w:cs="Arial"/>
          <w:sz w:val="24"/>
          <w:szCs w:val="24"/>
          <w:lang w:eastAsia="pt-BR"/>
        </w:rPr>
      </w:pPr>
      <w:r w:rsidRPr="003050AC">
        <w:rPr>
          <w:rFonts w:ascii="Arial" w:eastAsia="Times New Roman" w:hAnsi="Arial" w:cs="Arial"/>
          <w:color w:val="000000"/>
          <w:sz w:val="24"/>
          <w:szCs w:val="24"/>
          <w:lang w:eastAsia="pt-BR"/>
        </w:rPr>
        <w:t>Art. 1</w:t>
      </w:r>
      <w:r w:rsidR="00D75050" w:rsidRPr="003050AC">
        <w:rPr>
          <w:rFonts w:ascii="Arial" w:eastAsia="Times New Roman" w:hAnsi="Arial" w:cs="Arial"/>
          <w:color w:val="000000"/>
          <w:sz w:val="24"/>
          <w:szCs w:val="24"/>
          <w:lang w:eastAsia="pt-BR"/>
        </w:rPr>
        <w:t>2</w:t>
      </w:r>
      <w:r w:rsidR="001F03E8">
        <w:rPr>
          <w:rFonts w:ascii="Arial" w:eastAsia="Times New Roman" w:hAnsi="Arial" w:cs="Arial"/>
          <w:color w:val="000000"/>
          <w:sz w:val="24"/>
          <w:szCs w:val="24"/>
          <w:lang w:eastAsia="pt-BR"/>
        </w:rPr>
        <w:t>.</w:t>
      </w:r>
      <w:r w:rsidR="00D75050" w:rsidRPr="003050AC">
        <w:rPr>
          <w:rFonts w:ascii="Arial" w:eastAsia="Times New Roman" w:hAnsi="Arial" w:cs="Arial"/>
          <w:color w:val="000000"/>
          <w:sz w:val="24"/>
          <w:szCs w:val="24"/>
          <w:lang w:eastAsia="pt-BR"/>
        </w:rPr>
        <w:t xml:space="preserve"> </w:t>
      </w:r>
      <w:r w:rsidRPr="003050AC">
        <w:rPr>
          <w:rFonts w:ascii="Arial" w:eastAsia="Times New Roman" w:hAnsi="Arial" w:cs="Arial"/>
          <w:color w:val="000000"/>
          <w:sz w:val="24"/>
          <w:szCs w:val="24"/>
          <w:lang w:eastAsia="pt-BR"/>
        </w:rPr>
        <w:t xml:space="preserve">Cabe ao responsável pelas serventias implementar medidas de segurança, técnicas e administrativas aptas a proteger os dados pessoais de acessos não autorizados e de situações acidentais ou ilícitas de destruição, perda, alteração, comunicação ou qualquer forma de tratamento inadequado ou ilícito, nos termos dos </w:t>
      </w:r>
      <w:proofErr w:type="spellStart"/>
      <w:r w:rsidRPr="003050AC">
        <w:rPr>
          <w:rFonts w:ascii="Arial" w:eastAsia="Times New Roman" w:hAnsi="Arial" w:cs="Arial"/>
          <w:color w:val="000000"/>
          <w:sz w:val="24"/>
          <w:szCs w:val="24"/>
          <w:lang w:eastAsia="pt-BR"/>
        </w:rPr>
        <w:t>arts</w:t>
      </w:r>
      <w:proofErr w:type="spellEnd"/>
      <w:r w:rsidRPr="003050AC">
        <w:rPr>
          <w:rFonts w:ascii="Arial" w:eastAsia="Times New Roman" w:hAnsi="Arial" w:cs="Arial"/>
          <w:color w:val="000000"/>
          <w:sz w:val="24"/>
          <w:szCs w:val="24"/>
          <w:lang w:eastAsia="pt-BR"/>
        </w:rPr>
        <w:t>. 46 e seguintes da LGPD, por meio de:</w:t>
      </w:r>
    </w:p>
    <w:p w14:paraId="570BD983" w14:textId="3F8F6CDA" w:rsidR="001A6C2A" w:rsidRPr="003050AC" w:rsidRDefault="000F728F" w:rsidP="00BD58F4">
      <w:pPr>
        <w:spacing w:before="120" w:after="0" w:line="360" w:lineRule="auto"/>
        <w:ind w:firstLine="1560"/>
        <w:jc w:val="both"/>
        <w:rPr>
          <w:rFonts w:ascii="Arial" w:eastAsia="Times New Roman" w:hAnsi="Arial" w:cs="Arial"/>
          <w:sz w:val="24"/>
          <w:szCs w:val="24"/>
          <w:lang w:eastAsia="pt-BR"/>
        </w:rPr>
      </w:pPr>
      <w:r>
        <w:rPr>
          <w:rFonts w:ascii="Arial" w:eastAsia="Times New Roman" w:hAnsi="Arial" w:cs="Arial"/>
          <w:color w:val="000000"/>
          <w:sz w:val="24"/>
          <w:szCs w:val="24"/>
          <w:lang w:eastAsia="pt-BR"/>
        </w:rPr>
        <w:t>I –</w:t>
      </w:r>
      <w:r w:rsidR="001A6C2A" w:rsidRPr="003050AC">
        <w:rPr>
          <w:rFonts w:ascii="Arial" w:eastAsia="Times New Roman" w:hAnsi="Arial" w:cs="Arial"/>
          <w:color w:val="000000"/>
          <w:sz w:val="24"/>
          <w:szCs w:val="24"/>
          <w:lang w:eastAsia="pt-BR"/>
        </w:rPr>
        <w:t xml:space="preserve"> </w:t>
      </w:r>
      <w:proofErr w:type="gramStart"/>
      <w:r w:rsidR="001A6C2A" w:rsidRPr="003050AC">
        <w:rPr>
          <w:rFonts w:ascii="Arial" w:eastAsia="Times New Roman" w:hAnsi="Arial" w:cs="Arial"/>
          <w:color w:val="000000"/>
          <w:sz w:val="24"/>
          <w:szCs w:val="24"/>
          <w:lang w:eastAsia="pt-BR"/>
        </w:rPr>
        <w:t>elaboração</w:t>
      </w:r>
      <w:proofErr w:type="gramEnd"/>
      <w:r w:rsidR="001A6C2A" w:rsidRPr="003050AC">
        <w:rPr>
          <w:rFonts w:ascii="Arial" w:eastAsia="Times New Roman" w:hAnsi="Arial" w:cs="Arial"/>
          <w:color w:val="000000"/>
          <w:sz w:val="24"/>
          <w:szCs w:val="24"/>
          <w:lang w:eastAsia="pt-BR"/>
        </w:rPr>
        <w:t xml:space="preserve"> de política de segurança da informação que contenha:</w:t>
      </w:r>
    </w:p>
    <w:p w14:paraId="7CA46B8D" w14:textId="736A9F6B" w:rsidR="001A6C2A" w:rsidRPr="003050AC" w:rsidRDefault="000F728F" w:rsidP="00BD58F4">
      <w:pPr>
        <w:spacing w:before="120" w:after="0" w:line="360" w:lineRule="auto"/>
        <w:ind w:firstLine="1560"/>
        <w:jc w:val="both"/>
        <w:rPr>
          <w:rFonts w:ascii="Arial" w:eastAsia="Times New Roman" w:hAnsi="Arial" w:cs="Arial"/>
          <w:sz w:val="24"/>
          <w:szCs w:val="24"/>
          <w:lang w:eastAsia="pt-BR"/>
        </w:rPr>
      </w:pPr>
      <w:r>
        <w:rPr>
          <w:rFonts w:ascii="Arial" w:eastAsia="Times New Roman" w:hAnsi="Arial" w:cs="Arial"/>
          <w:color w:val="000000"/>
          <w:sz w:val="24"/>
          <w:szCs w:val="24"/>
          <w:lang w:eastAsia="pt-BR"/>
        </w:rPr>
        <w:t>a)</w:t>
      </w:r>
      <w:r w:rsidR="001A6C2A" w:rsidRPr="003050AC">
        <w:rPr>
          <w:rFonts w:ascii="Arial" w:eastAsia="Times New Roman" w:hAnsi="Arial" w:cs="Arial"/>
          <w:color w:val="000000"/>
          <w:sz w:val="24"/>
          <w:szCs w:val="24"/>
          <w:lang w:eastAsia="pt-BR"/>
        </w:rPr>
        <w:t xml:space="preserve"> medidas de segurança técnicas e organizacionais;</w:t>
      </w:r>
    </w:p>
    <w:p w14:paraId="4ABEEED1" w14:textId="5401CF48" w:rsidR="001A6C2A" w:rsidRPr="003050AC" w:rsidRDefault="000F728F" w:rsidP="00BD58F4">
      <w:pPr>
        <w:spacing w:before="120" w:after="0" w:line="360" w:lineRule="auto"/>
        <w:ind w:firstLine="1560"/>
        <w:jc w:val="both"/>
        <w:rPr>
          <w:rFonts w:ascii="Arial" w:eastAsia="Times New Roman" w:hAnsi="Arial" w:cs="Arial"/>
          <w:sz w:val="24"/>
          <w:szCs w:val="24"/>
          <w:lang w:eastAsia="pt-BR"/>
        </w:rPr>
      </w:pPr>
      <w:r>
        <w:rPr>
          <w:rFonts w:ascii="Arial" w:eastAsia="Times New Roman" w:hAnsi="Arial" w:cs="Arial"/>
          <w:color w:val="000000"/>
          <w:sz w:val="24"/>
          <w:szCs w:val="24"/>
          <w:lang w:eastAsia="pt-BR"/>
        </w:rPr>
        <w:t>b)</w:t>
      </w:r>
      <w:r w:rsidR="001A6C2A" w:rsidRPr="003050AC">
        <w:rPr>
          <w:rFonts w:ascii="Arial" w:eastAsia="Times New Roman" w:hAnsi="Arial" w:cs="Arial"/>
          <w:color w:val="000000"/>
          <w:sz w:val="24"/>
          <w:szCs w:val="24"/>
          <w:lang w:eastAsia="pt-BR"/>
        </w:rPr>
        <w:t xml:space="preserve"> previsão de adoção de mecanismos de segurança, desde a concepção de novos produtos ou serviços (</w:t>
      </w:r>
      <w:proofErr w:type="spellStart"/>
      <w:r w:rsidR="001A6C2A" w:rsidRPr="003050AC">
        <w:rPr>
          <w:rFonts w:ascii="Arial" w:eastAsia="Times New Roman" w:hAnsi="Arial" w:cs="Arial"/>
          <w:i/>
          <w:iCs/>
          <w:color w:val="000000"/>
          <w:sz w:val="24"/>
          <w:szCs w:val="24"/>
          <w:lang w:eastAsia="pt-BR"/>
        </w:rPr>
        <w:t>security</w:t>
      </w:r>
      <w:proofErr w:type="spellEnd"/>
      <w:r w:rsidR="001A6C2A" w:rsidRPr="003050AC">
        <w:rPr>
          <w:rFonts w:ascii="Arial" w:eastAsia="Times New Roman" w:hAnsi="Arial" w:cs="Arial"/>
          <w:i/>
          <w:iCs/>
          <w:color w:val="000000"/>
          <w:sz w:val="24"/>
          <w:szCs w:val="24"/>
          <w:lang w:eastAsia="pt-BR"/>
        </w:rPr>
        <w:t xml:space="preserve"> </w:t>
      </w:r>
      <w:proofErr w:type="spellStart"/>
      <w:r w:rsidR="001A6C2A" w:rsidRPr="003050AC">
        <w:rPr>
          <w:rFonts w:ascii="Arial" w:eastAsia="Times New Roman" w:hAnsi="Arial" w:cs="Arial"/>
          <w:i/>
          <w:iCs/>
          <w:color w:val="000000"/>
          <w:sz w:val="24"/>
          <w:szCs w:val="24"/>
          <w:lang w:eastAsia="pt-BR"/>
        </w:rPr>
        <w:t>by</w:t>
      </w:r>
      <w:proofErr w:type="spellEnd"/>
      <w:r w:rsidR="001A6C2A" w:rsidRPr="003050AC">
        <w:rPr>
          <w:rFonts w:ascii="Arial" w:eastAsia="Times New Roman" w:hAnsi="Arial" w:cs="Arial"/>
          <w:i/>
          <w:iCs/>
          <w:color w:val="000000"/>
          <w:sz w:val="24"/>
          <w:szCs w:val="24"/>
          <w:lang w:eastAsia="pt-BR"/>
        </w:rPr>
        <w:t xml:space="preserve"> design</w:t>
      </w:r>
      <w:r w:rsidR="001A6C2A" w:rsidRPr="003050AC">
        <w:rPr>
          <w:rFonts w:ascii="Arial" w:eastAsia="Times New Roman" w:hAnsi="Arial" w:cs="Arial"/>
          <w:color w:val="000000"/>
          <w:sz w:val="24"/>
          <w:szCs w:val="24"/>
          <w:lang w:eastAsia="pt-BR"/>
        </w:rPr>
        <w:t>) (art. 46, § 1º, da LGPD);</w:t>
      </w:r>
    </w:p>
    <w:p w14:paraId="19DCA5AA" w14:textId="656D15FE" w:rsidR="001A6C2A" w:rsidRPr="003050AC" w:rsidRDefault="000F728F" w:rsidP="00BD58F4">
      <w:pPr>
        <w:spacing w:before="120" w:after="0" w:line="360" w:lineRule="auto"/>
        <w:ind w:firstLine="1560"/>
        <w:jc w:val="both"/>
        <w:rPr>
          <w:rFonts w:ascii="Arial" w:eastAsia="Times New Roman" w:hAnsi="Arial" w:cs="Arial"/>
          <w:sz w:val="24"/>
          <w:szCs w:val="24"/>
          <w:lang w:eastAsia="pt-BR"/>
        </w:rPr>
      </w:pPr>
      <w:r>
        <w:rPr>
          <w:rFonts w:ascii="Arial" w:eastAsia="Times New Roman" w:hAnsi="Arial" w:cs="Arial"/>
          <w:color w:val="000000"/>
          <w:sz w:val="24"/>
          <w:szCs w:val="24"/>
          <w:lang w:eastAsia="pt-BR"/>
        </w:rPr>
        <w:t>c)</w:t>
      </w:r>
      <w:r w:rsidR="001A6C2A" w:rsidRPr="003050AC">
        <w:rPr>
          <w:rFonts w:ascii="Arial" w:eastAsia="Times New Roman" w:hAnsi="Arial" w:cs="Arial"/>
          <w:color w:val="000000"/>
          <w:sz w:val="24"/>
          <w:szCs w:val="24"/>
          <w:lang w:eastAsia="pt-BR"/>
        </w:rPr>
        <w:t xml:space="preserve"> plano de resposta a incidentes (art. 48 da LGPD)</w:t>
      </w:r>
      <w:r>
        <w:rPr>
          <w:rFonts w:ascii="Arial" w:eastAsia="Times New Roman" w:hAnsi="Arial" w:cs="Arial"/>
          <w:color w:val="000000"/>
          <w:sz w:val="24"/>
          <w:szCs w:val="24"/>
          <w:lang w:eastAsia="pt-BR"/>
        </w:rPr>
        <w:t>.</w:t>
      </w:r>
      <w:r w:rsidR="001A6C2A" w:rsidRPr="003050AC">
        <w:rPr>
          <w:rFonts w:ascii="Arial" w:eastAsia="Times New Roman" w:hAnsi="Arial" w:cs="Arial"/>
          <w:color w:val="000000"/>
          <w:sz w:val="24"/>
          <w:szCs w:val="24"/>
          <w:lang w:eastAsia="pt-BR"/>
        </w:rPr>
        <w:t xml:space="preserve"> </w:t>
      </w:r>
    </w:p>
    <w:p w14:paraId="40CC2726" w14:textId="0D0F09F1" w:rsidR="001A6C2A" w:rsidRPr="003050AC" w:rsidRDefault="000F728F" w:rsidP="00BD58F4">
      <w:pPr>
        <w:spacing w:before="120" w:after="0" w:line="360" w:lineRule="auto"/>
        <w:ind w:firstLine="1560"/>
        <w:jc w:val="both"/>
        <w:rPr>
          <w:rFonts w:ascii="Arial" w:eastAsia="Times New Roman" w:hAnsi="Arial" w:cs="Arial"/>
          <w:sz w:val="24"/>
          <w:szCs w:val="24"/>
          <w:lang w:eastAsia="pt-BR"/>
        </w:rPr>
      </w:pPr>
      <w:r>
        <w:rPr>
          <w:rFonts w:ascii="Arial" w:eastAsia="Times New Roman" w:hAnsi="Arial" w:cs="Arial"/>
          <w:color w:val="000000"/>
          <w:sz w:val="24"/>
          <w:szCs w:val="24"/>
          <w:lang w:eastAsia="pt-BR"/>
        </w:rPr>
        <w:t>II –</w:t>
      </w:r>
      <w:r w:rsidR="001A6C2A" w:rsidRPr="003050AC">
        <w:rPr>
          <w:rFonts w:ascii="Arial" w:eastAsia="Times New Roman" w:hAnsi="Arial" w:cs="Arial"/>
          <w:color w:val="000000"/>
          <w:sz w:val="24"/>
          <w:szCs w:val="24"/>
          <w:lang w:eastAsia="pt-BR"/>
        </w:rPr>
        <w:t xml:space="preserve"> </w:t>
      </w:r>
      <w:proofErr w:type="gramStart"/>
      <w:r w:rsidR="001A6C2A" w:rsidRPr="003050AC">
        <w:rPr>
          <w:rFonts w:ascii="Arial" w:eastAsia="Times New Roman" w:hAnsi="Arial" w:cs="Arial"/>
          <w:color w:val="000000"/>
          <w:sz w:val="24"/>
          <w:szCs w:val="24"/>
          <w:lang w:eastAsia="pt-BR"/>
        </w:rPr>
        <w:t>avaliação</w:t>
      </w:r>
      <w:proofErr w:type="gramEnd"/>
      <w:r w:rsidR="001A6C2A" w:rsidRPr="003050AC">
        <w:rPr>
          <w:rFonts w:ascii="Arial" w:eastAsia="Times New Roman" w:hAnsi="Arial" w:cs="Arial"/>
          <w:color w:val="000000"/>
          <w:sz w:val="24"/>
          <w:szCs w:val="24"/>
          <w:lang w:eastAsia="pt-BR"/>
        </w:rPr>
        <w:t xml:space="preserve"> dos sistemas e bancos de dados em que houver tratamento de dados pessoais e/ou tratamento de dados sensíveis, submetendo tais resultados à apreciação do encarregado pelo tratamento de dados pessoais da serventia, para as devidas deliberações;</w:t>
      </w:r>
    </w:p>
    <w:p w14:paraId="7306C613" w14:textId="65451392" w:rsidR="001A6C2A" w:rsidRPr="003050AC" w:rsidRDefault="000F728F" w:rsidP="00BD58F4">
      <w:pPr>
        <w:spacing w:before="120" w:after="0" w:line="360" w:lineRule="auto"/>
        <w:ind w:firstLine="1560"/>
        <w:jc w:val="both"/>
        <w:rPr>
          <w:rFonts w:ascii="Arial" w:eastAsia="Times New Roman" w:hAnsi="Arial" w:cs="Arial"/>
          <w:sz w:val="24"/>
          <w:szCs w:val="24"/>
          <w:lang w:eastAsia="pt-BR"/>
        </w:rPr>
      </w:pPr>
      <w:r>
        <w:rPr>
          <w:rFonts w:ascii="Arial" w:eastAsia="Times New Roman" w:hAnsi="Arial" w:cs="Arial"/>
          <w:color w:val="000000"/>
          <w:sz w:val="24"/>
          <w:szCs w:val="24"/>
          <w:lang w:eastAsia="pt-BR"/>
        </w:rPr>
        <w:t>III –</w:t>
      </w:r>
      <w:r w:rsidR="001A6C2A" w:rsidRPr="003050AC">
        <w:rPr>
          <w:rFonts w:ascii="Arial" w:eastAsia="Times New Roman" w:hAnsi="Arial" w:cs="Arial"/>
          <w:color w:val="000000"/>
          <w:sz w:val="24"/>
          <w:szCs w:val="24"/>
          <w:lang w:eastAsia="pt-BR"/>
        </w:rPr>
        <w:t xml:space="preserve"> avaliação da segurança de integrações de sistemas;</w:t>
      </w:r>
    </w:p>
    <w:p w14:paraId="65E9CEF8" w14:textId="542E710F" w:rsidR="001A6C2A" w:rsidRPr="003050AC" w:rsidRDefault="000F728F" w:rsidP="00BD58F4">
      <w:pPr>
        <w:spacing w:before="120" w:after="0" w:line="360" w:lineRule="auto"/>
        <w:ind w:firstLine="1560"/>
        <w:jc w:val="both"/>
        <w:rPr>
          <w:rFonts w:ascii="Arial" w:eastAsia="Times New Roman" w:hAnsi="Arial" w:cs="Arial"/>
          <w:sz w:val="24"/>
          <w:szCs w:val="24"/>
          <w:lang w:eastAsia="pt-BR"/>
        </w:rPr>
      </w:pPr>
      <w:r>
        <w:rPr>
          <w:rFonts w:ascii="Arial" w:eastAsia="Times New Roman" w:hAnsi="Arial" w:cs="Arial"/>
          <w:color w:val="000000"/>
          <w:sz w:val="24"/>
          <w:szCs w:val="24"/>
          <w:lang w:eastAsia="pt-BR"/>
        </w:rPr>
        <w:t>IV –</w:t>
      </w:r>
      <w:r w:rsidR="001A6C2A" w:rsidRPr="003050AC">
        <w:rPr>
          <w:rFonts w:ascii="Arial" w:eastAsia="Times New Roman" w:hAnsi="Arial" w:cs="Arial"/>
          <w:color w:val="000000"/>
          <w:sz w:val="24"/>
          <w:szCs w:val="24"/>
          <w:lang w:eastAsia="pt-BR"/>
        </w:rPr>
        <w:t xml:space="preserve"> </w:t>
      </w:r>
      <w:proofErr w:type="gramStart"/>
      <w:r w:rsidR="001A6C2A" w:rsidRPr="003050AC">
        <w:rPr>
          <w:rFonts w:ascii="Arial" w:eastAsia="Times New Roman" w:hAnsi="Arial" w:cs="Arial"/>
          <w:color w:val="000000"/>
          <w:sz w:val="24"/>
          <w:szCs w:val="24"/>
          <w:lang w:eastAsia="pt-BR"/>
        </w:rPr>
        <w:t>análise</w:t>
      </w:r>
      <w:proofErr w:type="gramEnd"/>
      <w:r w:rsidR="001A6C2A" w:rsidRPr="003050AC">
        <w:rPr>
          <w:rFonts w:ascii="Arial" w:eastAsia="Times New Roman" w:hAnsi="Arial" w:cs="Arial"/>
          <w:color w:val="000000"/>
          <w:sz w:val="24"/>
          <w:szCs w:val="24"/>
          <w:lang w:eastAsia="pt-BR"/>
        </w:rPr>
        <w:t xml:space="preserve"> da segurança das hipóteses de compartilhamento de dados pessoais com terceiros;</w:t>
      </w:r>
      <w:r>
        <w:rPr>
          <w:rFonts w:ascii="Arial" w:eastAsia="Times New Roman" w:hAnsi="Arial" w:cs="Arial"/>
          <w:color w:val="000000"/>
          <w:sz w:val="24"/>
          <w:szCs w:val="24"/>
          <w:lang w:eastAsia="pt-BR"/>
        </w:rPr>
        <w:t xml:space="preserve"> e</w:t>
      </w:r>
    </w:p>
    <w:p w14:paraId="55B5FAE6" w14:textId="73C42EE7" w:rsidR="001A6C2A" w:rsidRPr="003050AC" w:rsidRDefault="000F728F" w:rsidP="00BD58F4">
      <w:pPr>
        <w:spacing w:before="120" w:after="0" w:line="360" w:lineRule="auto"/>
        <w:ind w:firstLine="1560"/>
        <w:jc w:val="both"/>
        <w:rPr>
          <w:rFonts w:ascii="Arial" w:eastAsia="Times New Roman" w:hAnsi="Arial" w:cs="Arial"/>
          <w:sz w:val="24"/>
          <w:szCs w:val="24"/>
          <w:lang w:eastAsia="pt-BR"/>
        </w:rPr>
      </w:pPr>
      <w:r>
        <w:rPr>
          <w:rFonts w:ascii="Arial" w:eastAsia="Times New Roman" w:hAnsi="Arial" w:cs="Arial"/>
          <w:color w:val="000000"/>
          <w:sz w:val="24"/>
          <w:szCs w:val="24"/>
          <w:lang w:eastAsia="pt-BR"/>
        </w:rPr>
        <w:t>V –</w:t>
      </w:r>
      <w:r w:rsidR="001A6C2A" w:rsidRPr="003050AC">
        <w:rPr>
          <w:rFonts w:ascii="Arial" w:eastAsia="Times New Roman" w:hAnsi="Arial" w:cs="Arial"/>
          <w:color w:val="000000"/>
          <w:sz w:val="24"/>
          <w:szCs w:val="24"/>
          <w:lang w:eastAsia="pt-BR"/>
        </w:rPr>
        <w:t xml:space="preserve"> </w:t>
      </w:r>
      <w:proofErr w:type="gramStart"/>
      <w:r w:rsidR="001A6C2A" w:rsidRPr="003050AC">
        <w:rPr>
          <w:rFonts w:ascii="Arial" w:eastAsia="Times New Roman" w:hAnsi="Arial" w:cs="Arial"/>
          <w:color w:val="000000"/>
          <w:sz w:val="24"/>
          <w:szCs w:val="24"/>
          <w:lang w:eastAsia="pt-BR"/>
        </w:rPr>
        <w:t>realização</w:t>
      </w:r>
      <w:proofErr w:type="gramEnd"/>
      <w:r w:rsidR="001A6C2A" w:rsidRPr="003050AC">
        <w:rPr>
          <w:rFonts w:ascii="Arial" w:eastAsia="Times New Roman" w:hAnsi="Arial" w:cs="Arial"/>
          <w:color w:val="000000"/>
          <w:sz w:val="24"/>
          <w:szCs w:val="24"/>
          <w:lang w:eastAsia="pt-BR"/>
        </w:rPr>
        <w:t xml:space="preserve"> de treinamentos.  </w:t>
      </w:r>
    </w:p>
    <w:p w14:paraId="41673E98" w14:textId="67395C39" w:rsidR="001A6C2A" w:rsidRPr="003050AC" w:rsidRDefault="001A6C2A" w:rsidP="00BD58F4">
      <w:pPr>
        <w:spacing w:before="120" w:after="0" w:line="360" w:lineRule="auto"/>
        <w:ind w:firstLine="1560"/>
        <w:jc w:val="both"/>
        <w:rPr>
          <w:rFonts w:ascii="Arial" w:eastAsia="Times New Roman" w:hAnsi="Arial" w:cs="Arial"/>
          <w:sz w:val="24"/>
          <w:szCs w:val="24"/>
          <w:lang w:eastAsia="pt-BR"/>
        </w:rPr>
      </w:pPr>
      <w:r w:rsidRPr="003050AC">
        <w:rPr>
          <w:rFonts w:ascii="Arial" w:eastAsia="Times New Roman" w:hAnsi="Arial" w:cs="Arial"/>
          <w:color w:val="000000"/>
          <w:sz w:val="24"/>
          <w:szCs w:val="24"/>
          <w:lang w:eastAsia="pt-BR"/>
        </w:rPr>
        <w:lastRenderedPageBreak/>
        <w:t>Art. 1</w:t>
      </w:r>
      <w:r w:rsidR="00D75050" w:rsidRPr="003050AC">
        <w:rPr>
          <w:rFonts w:ascii="Arial" w:eastAsia="Times New Roman" w:hAnsi="Arial" w:cs="Arial"/>
          <w:color w:val="000000"/>
          <w:sz w:val="24"/>
          <w:szCs w:val="24"/>
          <w:lang w:eastAsia="pt-BR"/>
        </w:rPr>
        <w:t>3</w:t>
      </w:r>
      <w:r w:rsidR="000F728F">
        <w:rPr>
          <w:rFonts w:ascii="Arial" w:eastAsia="Times New Roman" w:hAnsi="Arial" w:cs="Arial"/>
          <w:color w:val="000000"/>
          <w:sz w:val="24"/>
          <w:szCs w:val="24"/>
          <w:lang w:eastAsia="pt-BR"/>
        </w:rPr>
        <w:t>.</w:t>
      </w:r>
      <w:r w:rsidR="00D75050" w:rsidRPr="003050AC">
        <w:rPr>
          <w:rFonts w:ascii="Arial" w:eastAsia="Times New Roman" w:hAnsi="Arial" w:cs="Arial"/>
          <w:color w:val="000000"/>
          <w:sz w:val="24"/>
          <w:szCs w:val="24"/>
          <w:lang w:eastAsia="pt-BR"/>
        </w:rPr>
        <w:t xml:space="preserve"> </w:t>
      </w:r>
      <w:r w:rsidRPr="003050AC">
        <w:rPr>
          <w:rFonts w:ascii="Arial" w:eastAsia="Times New Roman" w:hAnsi="Arial" w:cs="Arial"/>
          <w:color w:val="000000"/>
          <w:sz w:val="24"/>
          <w:szCs w:val="24"/>
          <w:lang w:eastAsia="pt-BR"/>
        </w:rPr>
        <w:t xml:space="preserve">O plano de resposta a incidentes de segurança com dados pessoais deverá prever a comunicação imediata do incidente ao controlador e a comunicação ao Juiz Corregedor Permanente e à Corregedoria </w:t>
      </w:r>
      <w:r w:rsidR="00542A71">
        <w:rPr>
          <w:rFonts w:ascii="Arial" w:eastAsia="Times New Roman" w:hAnsi="Arial" w:cs="Arial"/>
          <w:color w:val="000000"/>
          <w:sz w:val="24"/>
          <w:szCs w:val="24"/>
          <w:lang w:eastAsia="pt-BR"/>
        </w:rPr>
        <w:t>G</w:t>
      </w:r>
      <w:r w:rsidRPr="003050AC">
        <w:rPr>
          <w:rFonts w:ascii="Arial" w:eastAsia="Times New Roman" w:hAnsi="Arial" w:cs="Arial"/>
          <w:color w:val="000000"/>
          <w:sz w:val="24"/>
          <w:szCs w:val="24"/>
          <w:lang w:eastAsia="pt-BR"/>
        </w:rPr>
        <w:t>eral da Justiça</w:t>
      </w:r>
      <w:r w:rsidR="00295D3D">
        <w:rPr>
          <w:rFonts w:ascii="Arial" w:eastAsia="Times New Roman" w:hAnsi="Arial" w:cs="Arial"/>
          <w:color w:val="000000"/>
          <w:sz w:val="24"/>
          <w:szCs w:val="24"/>
          <w:lang w:eastAsia="pt-BR"/>
        </w:rPr>
        <w:t xml:space="preserve"> do Estado ou do Distrito Federal</w:t>
      </w:r>
      <w:r w:rsidRPr="003050AC">
        <w:rPr>
          <w:rFonts w:ascii="Arial" w:eastAsia="Times New Roman" w:hAnsi="Arial" w:cs="Arial"/>
          <w:color w:val="000000"/>
          <w:sz w:val="24"/>
          <w:szCs w:val="24"/>
          <w:lang w:eastAsia="pt-BR"/>
        </w:rPr>
        <w:t xml:space="preserve">, no prazo máximo de 24 horas, com esclarecimento da natureza do incidente e das medidas adotadas para a apuração das suas causas e a mitigação de novos riscos e dos impactos causados aos titulares dos dados. </w:t>
      </w:r>
    </w:p>
    <w:p w14:paraId="30D91C6B" w14:textId="44AFBC64" w:rsidR="001A6C2A" w:rsidRPr="003050AC" w:rsidRDefault="001A6C2A" w:rsidP="00BD58F4">
      <w:pPr>
        <w:spacing w:before="120" w:after="0" w:line="360" w:lineRule="auto"/>
        <w:ind w:firstLine="1560"/>
        <w:jc w:val="both"/>
        <w:rPr>
          <w:rFonts w:ascii="Arial" w:eastAsia="Times New Roman" w:hAnsi="Arial" w:cs="Arial"/>
          <w:sz w:val="24"/>
          <w:szCs w:val="24"/>
          <w:lang w:eastAsia="pt-BR"/>
        </w:rPr>
      </w:pPr>
      <w:r w:rsidRPr="003050AC">
        <w:rPr>
          <w:rFonts w:ascii="Arial" w:eastAsia="Times New Roman" w:hAnsi="Arial" w:cs="Arial"/>
          <w:color w:val="000000"/>
          <w:sz w:val="24"/>
          <w:szCs w:val="24"/>
          <w:lang w:eastAsia="pt-BR"/>
        </w:rPr>
        <w:t xml:space="preserve">Art. </w:t>
      </w:r>
      <w:r w:rsidR="004F318A" w:rsidRPr="003050AC">
        <w:rPr>
          <w:rFonts w:ascii="Arial" w:eastAsia="Times New Roman" w:hAnsi="Arial" w:cs="Arial"/>
          <w:color w:val="000000"/>
          <w:sz w:val="24"/>
          <w:szCs w:val="24"/>
          <w:lang w:eastAsia="pt-BR"/>
        </w:rPr>
        <w:t>14</w:t>
      </w:r>
      <w:r w:rsidR="000F728F">
        <w:rPr>
          <w:rFonts w:ascii="Arial" w:eastAsia="Times New Roman" w:hAnsi="Arial" w:cs="Arial"/>
          <w:color w:val="000000"/>
          <w:sz w:val="24"/>
          <w:szCs w:val="24"/>
          <w:lang w:eastAsia="pt-BR"/>
        </w:rPr>
        <w:t>.</w:t>
      </w:r>
      <w:r w:rsidR="004F318A" w:rsidRPr="003050AC">
        <w:rPr>
          <w:rFonts w:ascii="Arial" w:eastAsia="Times New Roman" w:hAnsi="Arial" w:cs="Arial"/>
          <w:color w:val="000000"/>
          <w:sz w:val="24"/>
          <w:szCs w:val="24"/>
          <w:lang w:eastAsia="pt-BR"/>
        </w:rPr>
        <w:t xml:space="preserve"> A</w:t>
      </w:r>
      <w:r w:rsidRPr="003050AC">
        <w:rPr>
          <w:rFonts w:ascii="Arial" w:eastAsia="Times New Roman" w:hAnsi="Arial" w:cs="Arial"/>
          <w:color w:val="000000"/>
          <w:sz w:val="24"/>
          <w:szCs w:val="24"/>
          <w:lang w:eastAsia="pt-BR"/>
        </w:rPr>
        <w:t xml:space="preserve"> inutilização e eliminação de documentos em conformidade com a Tabela de Temporalidade de Documentos prevista no Provimento nº 50/2015, da Corregedoria </w:t>
      </w:r>
      <w:r w:rsidR="00BE3E07">
        <w:rPr>
          <w:rFonts w:ascii="Arial" w:eastAsia="Times New Roman" w:hAnsi="Arial" w:cs="Arial"/>
          <w:color w:val="000000"/>
          <w:sz w:val="24"/>
          <w:szCs w:val="24"/>
          <w:lang w:eastAsia="pt-BR"/>
        </w:rPr>
        <w:t>Nacional de Justiça</w:t>
      </w:r>
      <w:r w:rsidRPr="003050AC">
        <w:rPr>
          <w:rFonts w:ascii="Arial" w:eastAsia="Times New Roman" w:hAnsi="Arial" w:cs="Arial"/>
          <w:color w:val="000000"/>
          <w:sz w:val="24"/>
          <w:szCs w:val="24"/>
          <w:lang w:eastAsia="pt-BR"/>
        </w:rPr>
        <w:t>, será promovida de forma a impedir a identificação dos dados pessoais neles contidos.</w:t>
      </w:r>
    </w:p>
    <w:p w14:paraId="14240E7D" w14:textId="3F677CDD" w:rsidR="001A6C2A" w:rsidRPr="003050AC" w:rsidRDefault="00BE3E07" w:rsidP="00BD58F4">
      <w:pPr>
        <w:spacing w:before="120" w:after="0" w:line="360" w:lineRule="auto"/>
        <w:ind w:firstLine="1560"/>
        <w:jc w:val="both"/>
        <w:rPr>
          <w:rFonts w:ascii="Arial" w:eastAsia="Times New Roman" w:hAnsi="Arial" w:cs="Arial"/>
          <w:sz w:val="24"/>
          <w:szCs w:val="24"/>
          <w:lang w:eastAsia="pt-BR"/>
        </w:rPr>
      </w:pPr>
      <w:r>
        <w:rPr>
          <w:rFonts w:ascii="Arial" w:eastAsia="Times New Roman" w:hAnsi="Arial" w:cs="Arial"/>
          <w:color w:val="000000"/>
          <w:sz w:val="24"/>
          <w:szCs w:val="24"/>
          <w:lang w:eastAsia="pt-BR"/>
        </w:rPr>
        <w:t xml:space="preserve">Parágrafo único. </w:t>
      </w:r>
      <w:r w:rsidR="001A6C2A" w:rsidRPr="003050AC">
        <w:rPr>
          <w:rFonts w:ascii="Arial" w:eastAsia="Times New Roman" w:hAnsi="Arial" w:cs="Arial"/>
          <w:color w:val="000000"/>
          <w:sz w:val="24"/>
          <w:szCs w:val="24"/>
          <w:lang w:eastAsia="pt-BR"/>
        </w:rPr>
        <w:t>A inutilização e eliminação de documentos não afasta os deveres previstos na Lei n. 13.709, de 14 de agosto de 2018, em relação aos dados pessoais que remanescerem em índices, classificadores, indicadores, banco de dados, arquivos de segurança ou qualquer outro modo de conservação adotado na unidade dos serviços extrajudiciais de notas e de registro.</w:t>
      </w:r>
    </w:p>
    <w:p w14:paraId="464C8E2D" w14:textId="002E033B" w:rsidR="001A6C2A" w:rsidRPr="003050AC" w:rsidRDefault="001A6C2A" w:rsidP="00BD58F4">
      <w:pPr>
        <w:spacing w:before="120" w:after="0" w:line="360" w:lineRule="auto"/>
        <w:ind w:firstLine="1560"/>
        <w:jc w:val="both"/>
        <w:rPr>
          <w:rFonts w:ascii="Arial" w:eastAsia="Times New Roman" w:hAnsi="Arial" w:cs="Arial"/>
          <w:sz w:val="24"/>
          <w:szCs w:val="24"/>
          <w:lang w:eastAsia="pt-BR"/>
        </w:rPr>
      </w:pPr>
      <w:r w:rsidRPr="003050AC">
        <w:rPr>
          <w:rFonts w:ascii="Arial" w:eastAsia="Times New Roman" w:hAnsi="Arial" w:cs="Arial"/>
          <w:color w:val="000000"/>
          <w:sz w:val="24"/>
          <w:szCs w:val="24"/>
          <w:lang w:eastAsia="pt-BR"/>
        </w:rPr>
        <w:t>Art. 1</w:t>
      </w:r>
      <w:r w:rsidR="004F318A" w:rsidRPr="003050AC">
        <w:rPr>
          <w:rFonts w:ascii="Arial" w:eastAsia="Times New Roman" w:hAnsi="Arial" w:cs="Arial"/>
          <w:color w:val="000000"/>
          <w:sz w:val="24"/>
          <w:szCs w:val="24"/>
          <w:lang w:eastAsia="pt-BR"/>
        </w:rPr>
        <w:t>5</w:t>
      </w:r>
      <w:r w:rsidR="00BE3E07">
        <w:rPr>
          <w:rFonts w:ascii="Arial" w:eastAsia="Times New Roman" w:hAnsi="Arial" w:cs="Arial"/>
          <w:color w:val="000000"/>
          <w:sz w:val="24"/>
          <w:szCs w:val="24"/>
          <w:lang w:eastAsia="pt-BR"/>
        </w:rPr>
        <w:t>.</w:t>
      </w:r>
      <w:r w:rsidRPr="003050AC">
        <w:rPr>
          <w:rFonts w:ascii="Arial" w:eastAsia="Times New Roman" w:hAnsi="Arial" w:cs="Arial"/>
          <w:color w:val="000000"/>
          <w:sz w:val="24"/>
          <w:szCs w:val="24"/>
          <w:lang w:eastAsia="pt-BR"/>
        </w:rPr>
        <w:t xml:space="preserve"> O responsável pela serventia extrajudicial, sempre que possível:</w:t>
      </w:r>
    </w:p>
    <w:p w14:paraId="3B7B8797" w14:textId="7B94734F" w:rsidR="00394345" w:rsidRPr="003050AC" w:rsidRDefault="001A6C2A" w:rsidP="00BD58F4">
      <w:pPr>
        <w:spacing w:before="120" w:after="0" w:line="360" w:lineRule="auto"/>
        <w:ind w:firstLine="1560"/>
        <w:jc w:val="both"/>
        <w:rPr>
          <w:rFonts w:ascii="Arial" w:eastAsia="Times New Roman" w:hAnsi="Arial" w:cs="Arial"/>
          <w:color w:val="000000"/>
          <w:sz w:val="24"/>
          <w:szCs w:val="24"/>
          <w:lang w:eastAsia="pt-BR"/>
        </w:rPr>
      </w:pPr>
      <w:r w:rsidRPr="003050AC">
        <w:rPr>
          <w:rFonts w:ascii="Arial" w:eastAsia="Times New Roman" w:hAnsi="Arial" w:cs="Arial"/>
          <w:color w:val="000000"/>
          <w:sz w:val="24"/>
          <w:szCs w:val="24"/>
          <w:lang w:eastAsia="pt-BR"/>
        </w:rPr>
        <w:t xml:space="preserve">I – </w:t>
      </w:r>
      <w:proofErr w:type="gramStart"/>
      <w:r w:rsidRPr="003050AC">
        <w:rPr>
          <w:rFonts w:ascii="Arial" w:eastAsia="Times New Roman" w:hAnsi="Arial" w:cs="Arial"/>
          <w:color w:val="000000"/>
          <w:sz w:val="24"/>
          <w:szCs w:val="24"/>
          <w:lang w:eastAsia="pt-BR"/>
        </w:rPr>
        <w:t>digitalizará</w:t>
      </w:r>
      <w:proofErr w:type="gramEnd"/>
      <w:r w:rsidRPr="003050AC">
        <w:rPr>
          <w:rFonts w:ascii="Arial" w:eastAsia="Times New Roman" w:hAnsi="Arial" w:cs="Arial"/>
          <w:color w:val="000000"/>
          <w:sz w:val="24"/>
          <w:szCs w:val="24"/>
          <w:lang w:eastAsia="pt-BR"/>
        </w:rPr>
        <w:t xml:space="preserve"> os documentos físicos ainda utilizados;</w:t>
      </w:r>
      <w:r w:rsidR="00BE3E07">
        <w:rPr>
          <w:rFonts w:ascii="Arial" w:eastAsia="Times New Roman" w:hAnsi="Arial" w:cs="Arial"/>
          <w:color w:val="000000"/>
          <w:sz w:val="24"/>
          <w:szCs w:val="24"/>
          <w:lang w:eastAsia="pt-BR"/>
        </w:rPr>
        <w:t xml:space="preserve"> e</w:t>
      </w:r>
    </w:p>
    <w:p w14:paraId="01F73A1B" w14:textId="102BE2EF" w:rsidR="001A6C2A" w:rsidRPr="003050AC" w:rsidRDefault="001A6C2A" w:rsidP="00BD58F4">
      <w:pPr>
        <w:spacing w:before="120" w:after="0" w:line="360" w:lineRule="auto"/>
        <w:ind w:firstLine="1560"/>
        <w:jc w:val="both"/>
        <w:rPr>
          <w:rFonts w:ascii="Arial" w:eastAsia="Times New Roman" w:hAnsi="Arial" w:cs="Arial"/>
          <w:sz w:val="24"/>
          <w:szCs w:val="24"/>
          <w:lang w:eastAsia="pt-BR"/>
        </w:rPr>
      </w:pPr>
      <w:r w:rsidRPr="003050AC">
        <w:rPr>
          <w:rFonts w:ascii="Arial" w:eastAsia="Times New Roman" w:hAnsi="Arial" w:cs="Arial"/>
          <w:color w:val="000000"/>
          <w:sz w:val="24"/>
          <w:szCs w:val="24"/>
          <w:lang w:eastAsia="pt-BR"/>
        </w:rPr>
        <w:t xml:space="preserve">II – </w:t>
      </w:r>
      <w:proofErr w:type="gramStart"/>
      <w:r w:rsidRPr="003050AC">
        <w:rPr>
          <w:rFonts w:ascii="Arial" w:eastAsia="Times New Roman" w:hAnsi="Arial" w:cs="Arial"/>
          <w:color w:val="000000"/>
          <w:sz w:val="24"/>
          <w:szCs w:val="24"/>
          <w:lang w:eastAsia="pt-BR"/>
        </w:rPr>
        <w:t>armazenará</w:t>
      </w:r>
      <w:proofErr w:type="gramEnd"/>
      <w:r w:rsidRPr="003050AC">
        <w:rPr>
          <w:rFonts w:ascii="Arial" w:eastAsia="Times New Roman" w:hAnsi="Arial" w:cs="Arial"/>
          <w:color w:val="000000"/>
          <w:sz w:val="24"/>
          <w:szCs w:val="24"/>
          <w:lang w:eastAsia="pt-BR"/>
        </w:rPr>
        <w:t xml:space="preserve"> os documentos físicos que contenham dados pessoais e dados pessoais sensíveis em salas ou compartimentos com controle de acesso</w:t>
      </w:r>
      <w:r w:rsidR="00BE3E07">
        <w:rPr>
          <w:rFonts w:ascii="Arial" w:eastAsia="Times New Roman" w:hAnsi="Arial" w:cs="Arial"/>
          <w:color w:val="000000"/>
          <w:sz w:val="24"/>
          <w:szCs w:val="24"/>
          <w:lang w:eastAsia="pt-BR"/>
        </w:rPr>
        <w:t>.</w:t>
      </w:r>
    </w:p>
    <w:p w14:paraId="047CC48D" w14:textId="6DDF3ACF" w:rsidR="001A6C2A" w:rsidRPr="003050AC" w:rsidRDefault="001A6C2A" w:rsidP="00BD58F4">
      <w:pPr>
        <w:spacing w:before="120" w:after="0" w:line="360" w:lineRule="auto"/>
        <w:ind w:firstLine="1560"/>
        <w:jc w:val="both"/>
        <w:rPr>
          <w:rFonts w:ascii="Arial" w:eastAsia="Times New Roman" w:hAnsi="Arial" w:cs="Arial"/>
          <w:sz w:val="24"/>
          <w:szCs w:val="24"/>
          <w:lang w:eastAsia="pt-BR"/>
        </w:rPr>
      </w:pPr>
      <w:r w:rsidRPr="003050AC">
        <w:rPr>
          <w:rFonts w:ascii="Arial" w:eastAsia="Times New Roman" w:hAnsi="Arial" w:cs="Arial"/>
          <w:color w:val="000000"/>
          <w:sz w:val="24"/>
          <w:szCs w:val="24"/>
          <w:lang w:eastAsia="pt-BR"/>
        </w:rPr>
        <w:t>Parágrafo único. Após a digitalização, o documento físico poderá ser eliminado, respeitados as disposições e os prazos definidos no Provimento n. 50, de 28 de setembro de 2015, d</w:t>
      </w:r>
      <w:r w:rsidR="00BE3E07">
        <w:rPr>
          <w:rFonts w:ascii="Arial" w:eastAsia="Times New Roman" w:hAnsi="Arial" w:cs="Arial"/>
          <w:color w:val="000000"/>
          <w:sz w:val="24"/>
          <w:szCs w:val="24"/>
          <w:lang w:eastAsia="pt-BR"/>
        </w:rPr>
        <w:t>a Corregedoria</w:t>
      </w:r>
      <w:r w:rsidRPr="003050AC">
        <w:rPr>
          <w:rFonts w:ascii="Arial" w:eastAsia="Times New Roman" w:hAnsi="Arial" w:cs="Arial"/>
          <w:color w:val="000000"/>
          <w:sz w:val="24"/>
          <w:szCs w:val="24"/>
          <w:lang w:eastAsia="pt-BR"/>
        </w:rPr>
        <w:t xml:space="preserve"> Nacional de Justiça.</w:t>
      </w:r>
    </w:p>
    <w:p w14:paraId="418D052E" w14:textId="77777777" w:rsidR="001A6C2A" w:rsidRPr="003050AC" w:rsidRDefault="001A6C2A" w:rsidP="00BD58F4">
      <w:pPr>
        <w:spacing w:before="120" w:after="0" w:line="360" w:lineRule="auto"/>
        <w:ind w:firstLine="1560"/>
        <w:rPr>
          <w:rFonts w:ascii="Arial" w:eastAsia="Times New Roman" w:hAnsi="Arial" w:cs="Arial"/>
          <w:sz w:val="24"/>
          <w:szCs w:val="24"/>
          <w:lang w:eastAsia="pt-BR"/>
        </w:rPr>
      </w:pPr>
    </w:p>
    <w:p w14:paraId="5A0C89C5" w14:textId="77777777" w:rsidR="001A6C2A" w:rsidRPr="00C535E0" w:rsidRDefault="001A6C2A" w:rsidP="00C535E0">
      <w:pPr>
        <w:spacing w:after="0" w:line="360" w:lineRule="auto"/>
        <w:jc w:val="center"/>
        <w:rPr>
          <w:rFonts w:ascii="Arial" w:eastAsia="Times New Roman" w:hAnsi="Arial" w:cs="Arial"/>
          <w:b/>
          <w:bCs/>
          <w:color w:val="000000"/>
          <w:sz w:val="24"/>
          <w:szCs w:val="24"/>
          <w:lang w:eastAsia="pt-BR"/>
        </w:rPr>
      </w:pPr>
      <w:r w:rsidRPr="003050AC">
        <w:rPr>
          <w:rFonts w:ascii="Arial" w:eastAsia="Times New Roman" w:hAnsi="Arial" w:cs="Arial"/>
          <w:b/>
          <w:bCs/>
          <w:color w:val="000000"/>
          <w:sz w:val="24"/>
          <w:szCs w:val="24"/>
          <w:lang w:eastAsia="pt-BR"/>
        </w:rPr>
        <w:t>CAPÍTULO VIII </w:t>
      </w:r>
    </w:p>
    <w:p w14:paraId="2E0E33D8" w14:textId="0AEA6020" w:rsidR="001A6C2A" w:rsidRDefault="00AE0B71" w:rsidP="00C535E0">
      <w:pPr>
        <w:spacing w:after="0" w:line="360" w:lineRule="auto"/>
        <w:jc w:val="center"/>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t xml:space="preserve">DO </w:t>
      </w:r>
      <w:r w:rsidRPr="003050AC">
        <w:rPr>
          <w:rFonts w:ascii="Arial" w:eastAsia="Times New Roman" w:hAnsi="Arial" w:cs="Arial"/>
          <w:b/>
          <w:bCs/>
          <w:color w:val="000000"/>
          <w:sz w:val="24"/>
          <w:szCs w:val="24"/>
          <w:lang w:eastAsia="pt-BR"/>
        </w:rPr>
        <w:t>TREINAMENTO</w:t>
      </w:r>
    </w:p>
    <w:p w14:paraId="431E32A6" w14:textId="77777777" w:rsidR="001F03E8" w:rsidRPr="00C535E0" w:rsidRDefault="001F03E8" w:rsidP="00C535E0">
      <w:pPr>
        <w:spacing w:after="0" w:line="360" w:lineRule="auto"/>
        <w:jc w:val="center"/>
        <w:rPr>
          <w:rFonts w:ascii="Arial" w:eastAsia="Times New Roman" w:hAnsi="Arial" w:cs="Arial"/>
          <w:b/>
          <w:bCs/>
          <w:color w:val="000000"/>
          <w:sz w:val="24"/>
          <w:szCs w:val="24"/>
          <w:lang w:eastAsia="pt-BR"/>
        </w:rPr>
      </w:pPr>
    </w:p>
    <w:p w14:paraId="71E7A0CF" w14:textId="042E0841" w:rsidR="001A6C2A" w:rsidRPr="003050AC" w:rsidRDefault="001A6C2A" w:rsidP="00BD58F4">
      <w:pPr>
        <w:spacing w:before="120" w:after="0" w:line="360" w:lineRule="auto"/>
        <w:ind w:firstLine="1560"/>
        <w:jc w:val="both"/>
        <w:rPr>
          <w:rFonts w:ascii="Arial" w:eastAsia="Times New Roman" w:hAnsi="Arial" w:cs="Arial"/>
          <w:sz w:val="24"/>
          <w:szCs w:val="24"/>
          <w:lang w:eastAsia="pt-BR"/>
        </w:rPr>
      </w:pPr>
      <w:r w:rsidRPr="003050AC">
        <w:rPr>
          <w:rFonts w:ascii="Arial" w:eastAsia="Times New Roman" w:hAnsi="Arial" w:cs="Arial"/>
          <w:color w:val="000000"/>
          <w:sz w:val="24"/>
          <w:szCs w:val="24"/>
          <w:lang w:eastAsia="pt-BR"/>
        </w:rPr>
        <w:lastRenderedPageBreak/>
        <w:t>Art. 1</w:t>
      </w:r>
      <w:r w:rsidR="004F318A" w:rsidRPr="003050AC">
        <w:rPr>
          <w:rFonts w:ascii="Arial" w:eastAsia="Times New Roman" w:hAnsi="Arial" w:cs="Arial"/>
          <w:color w:val="000000"/>
          <w:sz w:val="24"/>
          <w:szCs w:val="24"/>
          <w:lang w:eastAsia="pt-BR"/>
        </w:rPr>
        <w:t>6</w:t>
      </w:r>
      <w:r w:rsidR="00BE3E07">
        <w:rPr>
          <w:rFonts w:ascii="Arial" w:eastAsia="Times New Roman" w:hAnsi="Arial" w:cs="Arial"/>
          <w:color w:val="000000"/>
          <w:sz w:val="24"/>
          <w:szCs w:val="24"/>
          <w:lang w:eastAsia="pt-BR"/>
        </w:rPr>
        <w:t>.</w:t>
      </w:r>
      <w:r w:rsidRPr="003050AC">
        <w:rPr>
          <w:rFonts w:ascii="Arial" w:eastAsia="Times New Roman" w:hAnsi="Arial" w:cs="Arial"/>
          <w:color w:val="000000"/>
          <w:sz w:val="24"/>
          <w:szCs w:val="24"/>
          <w:lang w:eastAsia="pt-BR"/>
        </w:rPr>
        <w:t xml:space="preserve"> As servent</w:t>
      </w:r>
      <w:r w:rsidRPr="003050AC">
        <w:rPr>
          <w:rFonts w:ascii="Arial" w:eastAsia="Times New Roman" w:hAnsi="Arial" w:cs="Arial"/>
          <w:color w:val="000000"/>
          <w:sz w:val="24"/>
          <w:szCs w:val="24"/>
          <w:shd w:val="clear" w:color="auto" w:fill="FFFFFF"/>
          <w:lang w:eastAsia="pt-BR"/>
        </w:rPr>
        <w:t>ias deverão re</w:t>
      </w:r>
      <w:r w:rsidRPr="003050AC">
        <w:rPr>
          <w:rFonts w:ascii="Arial" w:eastAsia="Times New Roman" w:hAnsi="Arial" w:cs="Arial"/>
          <w:color w:val="000000"/>
          <w:sz w:val="24"/>
          <w:szCs w:val="24"/>
          <w:lang w:eastAsia="pt-BR"/>
        </w:rPr>
        <w:t>alizar treinamentos para implementação da cultura de privacidade e proteção de dados pessoais, bem como para a capacitação de todos os envolvidos no tratamento dos dados pessoais sobre os novos controles, processos e procedimentos, observando o seguinte: </w:t>
      </w:r>
    </w:p>
    <w:p w14:paraId="6795B8A4" w14:textId="77777777" w:rsidR="00BE3E07" w:rsidRDefault="00BE3E07" w:rsidP="00BE3E07">
      <w:pPr>
        <w:spacing w:before="120" w:after="0" w:line="360" w:lineRule="auto"/>
        <w:ind w:firstLine="1560"/>
        <w:jc w:val="both"/>
        <w:textAlignment w:val="baseline"/>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I – </w:t>
      </w:r>
      <w:proofErr w:type="gramStart"/>
      <w:r w:rsidR="001A6C2A" w:rsidRPr="003050AC">
        <w:rPr>
          <w:rFonts w:ascii="Arial" w:eastAsia="Times New Roman" w:hAnsi="Arial" w:cs="Arial"/>
          <w:color w:val="000000"/>
          <w:sz w:val="24"/>
          <w:szCs w:val="24"/>
          <w:lang w:eastAsia="pt-BR"/>
        </w:rPr>
        <w:t>capacitar</w:t>
      </w:r>
      <w:proofErr w:type="gramEnd"/>
      <w:r w:rsidR="001A6C2A" w:rsidRPr="003050AC">
        <w:rPr>
          <w:rFonts w:ascii="Arial" w:eastAsia="Times New Roman" w:hAnsi="Arial" w:cs="Arial"/>
          <w:color w:val="000000"/>
          <w:sz w:val="24"/>
          <w:szCs w:val="24"/>
          <w:lang w:eastAsia="pt-BR"/>
        </w:rPr>
        <w:t xml:space="preserve"> todos os trabalhadores da serventia a respeito dos procedimentos de tratamento de dados pessoais;</w:t>
      </w:r>
    </w:p>
    <w:p w14:paraId="1AFFAE9E" w14:textId="77777777" w:rsidR="00BE3E07" w:rsidRDefault="00BE3E07" w:rsidP="00BE3E07">
      <w:pPr>
        <w:spacing w:before="120" w:after="0" w:line="360" w:lineRule="auto"/>
        <w:ind w:firstLine="1560"/>
        <w:jc w:val="both"/>
        <w:textAlignment w:val="baseline"/>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II – </w:t>
      </w:r>
      <w:proofErr w:type="gramStart"/>
      <w:r w:rsidR="001A6C2A" w:rsidRPr="003050AC">
        <w:rPr>
          <w:rFonts w:ascii="Arial" w:eastAsia="Times New Roman" w:hAnsi="Arial" w:cs="Arial"/>
          <w:color w:val="000000"/>
          <w:sz w:val="24"/>
          <w:szCs w:val="24"/>
          <w:lang w:eastAsia="pt-BR"/>
        </w:rPr>
        <w:t>realizar</w:t>
      </w:r>
      <w:proofErr w:type="gramEnd"/>
      <w:r w:rsidR="001A6C2A" w:rsidRPr="003050AC">
        <w:rPr>
          <w:rFonts w:ascii="Arial" w:eastAsia="Times New Roman" w:hAnsi="Arial" w:cs="Arial"/>
          <w:color w:val="000000"/>
          <w:sz w:val="24"/>
          <w:szCs w:val="24"/>
          <w:lang w:eastAsia="pt-BR"/>
        </w:rPr>
        <w:t xml:space="preserve"> treinamentos com todos os novos trabalhadores; </w:t>
      </w:r>
    </w:p>
    <w:p w14:paraId="02AB124D" w14:textId="77777777" w:rsidR="00BE3E07" w:rsidRDefault="00BE3E07" w:rsidP="00BE3E07">
      <w:pPr>
        <w:spacing w:before="120" w:after="0" w:line="360" w:lineRule="auto"/>
        <w:ind w:firstLine="1560"/>
        <w:jc w:val="both"/>
        <w:textAlignment w:val="baseline"/>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III – </w:t>
      </w:r>
      <w:r w:rsidR="001A6C2A" w:rsidRPr="003050AC">
        <w:rPr>
          <w:rFonts w:ascii="Arial" w:eastAsia="Times New Roman" w:hAnsi="Arial" w:cs="Arial"/>
          <w:color w:val="000000"/>
          <w:sz w:val="24"/>
          <w:szCs w:val="24"/>
          <w:lang w:eastAsia="pt-BR"/>
        </w:rPr>
        <w:t>manter treinamentos regulares, de forma a reciclar o conhecimento sobre o assunto e atualizar os procedimentos adotados, sempre que necessário;</w:t>
      </w:r>
    </w:p>
    <w:p w14:paraId="3B38DAF7" w14:textId="77777777" w:rsidR="00BE3E07" w:rsidRDefault="00BE3E07" w:rsidP="00BE3E07">
      <w:pPr>
        <w:spacing w:before="120" w:after="0" w:line="360" w:lineRule="auto"/>
        <w:ind w:firstLine="1560"/>
        <w:jc w:val="both"/>
        <w:textAlignment w:val="baseline"/>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IV – </w:t>
      </w:r>
      <w:proofErr w:type="gramStart"/>
      <w:r>
        <w:rPr>
          <w:rFonts w:ascii="Arial" w:eastAsia="Times New Roman" w:hAnsi="Arial" w:cs="Arial"/>
          <w:color w:val="000000"/>
          <w:sz w:val="24"/>
          <w:szCs w:val="24"/>
          <w:lang w:eastAsia="pt-BR"/>
        </w:rPr>
        <w:t>o</w:t>
      </w:r>
      <w:r w:rsidR="001A6C2A" w:rsidRPr="003050AC">
        <w:rPr>
          <w:rFonts w:ascii="Arial" w:eastAsia="Times New Roman" w:hAnsi="Arial" w:cs="Arial"/>
          <w:color w:val="000000"/>
          <w:sz w:val="24"/>
          <w:szCs w:val="24"/>
          <w:lang w:eastAsia="pt-BR"/>
        </w:rPr>
        <w:t>rganizar</w:t>
      </w:r>
      <w:proofErr w:type="gramEnd"/>
      <w:r w:rsidR="001A6C2A" w:rsidRPr="003050AC">
        <w:rPr>
          <w:rFonts w:ascii="Arial" w:eastAsia="Times New Roman" w:hAnsi="Arial" w:cs="Arial"/>
          <w:color w:val="000000"/>
          <w:sz w:val="24"/>
          <w:szCs w:val="24"/>
          <w:lang w:eastAsia="pt-BR"/>
        </w:rPr>
        <w:t xml:space="preserve">, por meio do Encarregado e eventual equipe de apoio, programa de conscientização a respeito dos procedimentos de tratamento de dados, que deverá atingir todos </w:t>
      </w:r>
      <w:r w:rsidR="00394345" w:rsidRPr="003050AC">
        <w:rPr>
          <w:rFonts w:ascii="Arial" w:eastAsia="Times New Roman" w:hAnsi="Arial" w:cs="Arial"/>
          <w:color w:val="000000"/>
          <w:sz w:val="24"/>
          <w:szCs w:val="24"/>
          <w:lang w:eastAsia="pt-BR"/>
        </w:rPr>
        <w:t xml:space="preserve">os </w:t>
      </w:r>
      <w:r w:rsidR="001A6C2A" w:rsidRPr="003050AC">
        <w:rPr>
          <w:rFonts w:ascii="Arial" w:eastAsia="Times New Roman" w:hAnsi="Arial" w:cs="Arial"/>
          <w:color w:val="000000"/>
          <w:sz w:val="24"/>
          <w:szCs w:val="24"/>
          <w:lang w:eastAsia="pt-BR"/>
        </w:rPr>
        <w:t>trabalhadores; </w:t>
      </w:r>
      <w:r>
        <w:rPr>
          <w:rFonts w:ascii="Arial" w:eastAsia="Times New Roman" w:hAnsi="Arial" w:cs="Arial"/>
          <w:color w:val="000000"/>
          <w:sz w:val="24"/>
          <w:szCs w:val="24"/>
          <w:lang w:eastAsia="pt-BR"/>
        </w:rPr>
        <w:t>e</w:t>
      </w:r>
    </w:p>
    <w:p w14:paraId="00D0066D" w14:textId="47199368" w:rsidR="001A6C2A" w:rsidRPr="003050AC" w:rsidRDefault="00BE3E07" w:rsidP="00BE3E07">
      <w:pPr>
        <w:spacing w:before="120" w:after="0" w:line="360" w:lineRule="auto"/>
        <w:ind w:firstLine="1560"/>
        <w:jc w:val="both"/>
        <w:textAlignment w:val="baseline"/>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V – </w:t>
      </w:r>
      <w:proofErr w:type="gramStart"/>
      <w:r>
        <w:rPr>
          <w:rFonts w:ascii="Arial" w:eastAsia="Times New Roman" w:hAnsi="Arial" w:cs="Arial"/>
          <w:color w:val="000000"/>
          <w:sz w:val="24"/>
          <w:szCs w:val="24"/>
          <w:lang w:eastAsia="pt-BR"/>
        </w:rPr>
        <w:t>ma</w:t>
      </w:r>
      <w:r w:rsidR="001A6C2A" w:rsidRPr="003050AC">
        <w:rPr>
          <w:rFonts w:ascii="Arial" w:eastAsia="Times New Roman" w:hAnsi="Arial" w:cs="Arial"/>
          <w:color w:val="000000"/>
          <w:sz w:val="24"/>
          <w:szCs w:val="24"/>
          <w:lang w:eastAsia="pt-BR"/>
        </w:rPr>
        <w:t>nter</w:t>
      </w:r>
      <w:proofErr w:type="gramEnd"/>
      <w:r w:rsidR="001A6C2A" w:rsidRPr="003050AC">
        <w:rPr>
          <w:rFonts w:ascii="Arial" w:eastAsia="Times New Roman" w:hAnsi="Arial" w:cs="Arial"/>
          <w:color w:val="000000"/>
          <w:sz w:val="24"/>
          <w:szCs w:val="24"/>
          <w:lang w:eastAsia="pt-BR"/>
        </w:rPr>
        <w:t xml:space="preserve"> os comprovantes da participação em cursos, conferências, seminários ou qualquer modo de treinamento proporcionado pelo controlador aos operadores e Encarregado, com indicação do conteúdo das orientações transmitidas.</w:t>
      </w:r>
      <w:r w:rsidR="00394345" w:rsidRPr="003050AC">
        <w:rPr>
          <w:rFonts w:ascii="Arial" w:eastAsia="Times New Roman" w:hAnsi="Arial" w:cs="Arial"/>
          <w:color w:val="000000"/>
          <w:sz w:val="24"/>
          <w:szCs w:val="24"/>
          <w:lang w:eastAsia="pt-BR"/>
        </w:rPr>
        <w:t xml:space="preserve"> </w:t>
      </w:r>
    </w:p>
    <w:p w14:paraId="47933F77" w14:textId="608CC281" w:rsidR="001A6C2A" w:rsidRPr="003050AC" w:rsidRDefault="00BE3E07" w:rsidP="00BD58F4">
      <w:pPr>
        <w:spacing w:before="120" w:after="0" w:line="360" w:lineRule="auto"/>
        <w:ind w:firstLine="1560"/>
        <w:jc w:val="both"/>
        <w:rPr>
          <w:rFonts w:ascii="Arial" w:eastAsia="Times New Roman" w:hAnsi="Arial" w:cs="Arial"/>
          <w:sz w:val="24"/>
          <w:szCs w:val="24"/>
          <w:lang w:eastAsia="pt-BR"/>
        </w:rPr>
      </w:pPr>
      <w:r>
        <w:rPr>
          <w:rFonts w:ascii="Arial" w:eastAsia="Times New Roman" w:hAnsi="Arial" w:cs="Arial"/>
          <w:color w:val="000000"/>
          <w:sz w:val="24"/>
          <w:szCs w:val="24"/>
          <w:lang w:eastAsia="pt-BR"/>
        </w:rPr>
        <w:t xml:space="preserve">Parágrafo único. </w:t>
      </w:r>
      <w:r w:rsidR="001A6C2A" w:rsidRPr="003050AC">
        <w:rPr>
          <w:rFonts w:ascii="Arial" w:eastAsia="Times New Roman" w:hAnsi="Arial" w:cs="Arial"/>
          <w:color w:val="000000"/>
          <w:sz w:val="24"/>
          <w:szCs w:val="24"/>
          <w:lang w:eastAsia="pt-BR"/>
        </w:rPr>
        <w:t>O responsável pela serventia extrajudicial poderá solicitar apoio à associação de classe para capacitação de seus prepostos</w:t>
      </w:r>
    </w:p>
    <w:p w14:paraId="76F69716" w14:textId="77777777" w:rsidR="001A6C2A" w:rsidRPr="003050AC" w:rsidRDefault="001A6C2A" w:rsidP="00BD58F4">
      <w:pPr>
        <w:spacing w:before="120" w:after="0" w:line="360" w:lineRule="auto"/>
        <w:ind w:firstLine="1560"/>
        <w:rPr>
          <w:rFonts w:ascii="Arial" w:eastAsia="Times New Roman" w:hAnsi="Arial" w:cs="Arial"/>
          <w:sz w:val="24"/>
          <w:szCs w:val="24"/>
          <w:lang w:eastAsia="pt-BR"/>
        </w:rPr>
      </w:pPr>
    </w:p>
    <w:p w14:paraId="6D0F3102" w14:textId="77777777" w:rsidR="001A6C2A" w:rsidRPr="00C535E0" w:rsidRDefault="001A6C2A" w:rsidP="00C535E0">
      <w:pPr>
        <w:spacing w:after="0" w:line="360" w:lineRule="auto"/>
        <w:jc w:val="center"/>
        <w:rPr>
          <w:rFonts w:ascii="Arial" w:eastAsia="Times New Roman" w:hAnsi="Arial" w:cs="Arial"/>
          <w:b/>
          <w:bCs/>
          <w:color w:val="000000"/>
          <w:sz w:val="24"/>
          <w:szCs w:val="24"/>
          <w:lang w:eastAsia="pt-BR"/>
        </w:rPr>
      </w:pPr>
      <w:r w:rsidRPr="003050AC">
        <w:rPr>
          <w:rFonts w:ascii="Arial" w:eastAsia="Times New Roman" w:hAnsi="Arial" w:cs="Arial"/>
          <w:b/>
          <w:bCs/>
          <w:color w:val="000000"/>
          <w:sz w:val="24"/>
          <w:szCs w:val="24"/>
          <w:lang w:eastAsia="pt-BR"/>
        </w:rPr>
        <w:t>CAPÍTULO IX </w:t>
      </w:r>
    </w:p>
    <w:p w14:paraId="7AD80A0A" w14:textId="1681A89C" w:rsidR="001A6C2A" w:rsidRPr="00AE0B71" w:rsidRDefault="00AE0B71" w:rsidP="00C535E0">
      <w:pPr>
        <w:spacing w:after="0" w:line="360" w:lineRule="auto"/>
        <w:jc w:val="center"/>
        <w:rPr>
          <w:rFonts w:ascii="Arial" w:eastAsia="Times New Roman" w:hAnsi="Arial" w:cs="Arial"/>
          <w:b/>
          <w:bCs/>
          <w:color w:val="000000"/>
          <w:lang w:eastAsia="pt-BR"/>
        </w:rPr>
      </w:pPr>
      <w:r w:rsidRPr="00AE0B71">
        <w:rPr>
          <w:rFonts w:ascii="Arial" w:eastAsia="Times New Roman" w:hAnsi="Arial" w:cs="Arial"/>
          <w:b/>
          <w:bCs/>
          <w:color w:val="000000"/>
          <w:lang w:eastAsia="pt-BR"/>
        </w:rPr>
        <w:t>DAS MEDIDAS DE TRANSPARÊNCIA E ATENDIMENTO A DIREITOS DE TITULARES</w:t>
      </w:r>
    </w:p>
    <w:p w14:paraId="35D502C5" w14:textId="77777777" w:rsidR="00BE3E07" w:rsidRPr="00C535E0" w:rsidRDefault="00BE3E07" w:rsidP="00C535E0">
      <w:pPr>
        <w:spacing w:after="0" w:line="360" w:lineRule="auto"/>
        <w:jc w:val="center"/>
        <w:rPr>
          <w:rFonts w:ascii="Arial" w:eastAsia="Times New Roman" w:hAnsi="Arial" w:cs="Arial"/>
          <w:b/>
          <w:bCs/>
          <w:color w:val="000000"/>
          <w:sz w:val="24"/>
          <w:szCs w:val="24"/>
          <w:lang w:eastAsia="pt-BR"/>
        </w:rPr>
      </w:pPr>
    </w:p>
    <w:p w14:paraId="4D062CA0" w14:textId="596E0B10" w:rsidR="001A6C2A" w:rsidRPr="003050AC" w:rsidRDefault="001A6C2A" w:rsidP="00BD58F4">
      <w:pPr>
        <w:spacing w:before="120" w:after="0" w:line="360" w:lineRule="auto"/>
        <w:ind w:firstLine="1560"/>
        <w:jc w:val="both"/>
        <w:rPr>
          <w:rFonts w:ascii="Arial" w:eastAsia="Times New Roman" w:hAnsi="Arial" w:cs="Arial"/>
          <w:sz w:val="24"/>
          <w:szCs w:val="24"/>
          <w:lang w:eastAsia="pt-BR"/>
        </w:rPr>
      </w:pPr>
      <w:r w:rsidRPr="004C1B8A">
        <w:rPr>
          <w:rFonts w:ascii="Arial" w:eastAsia="Times New Roman" w:hAnsi="Arial" w:cs="Arial"/>
          <w:color w:val="000000"/>
          <w:sz w:val="24"/>
          <w:szCs w:val="24"/>
          <w:lang w:eastAsia="pt-BR"/>
        </w:rPr>
        <w:t>Art. 1</w:t>
      </w:r>
      <w:r w:rsidR="004F318A" w:rsidRPr="004C1B8A">
        <w:rPr>
          <w:rFonts w:ascii="Arial" w:eastAsia="Times New Roman" w:hAnsi="Arial" w:cs="Arial"/>
          <w:color w:val="000000"/>
          <w:sz w:val="24"/>
          <w:szCs w:val="24"/>
          <w:lang w:eastAsia="pt-BR"/>
        </w:rPr>
        <w:t>7</w:t>
      </w:r>
      <w:r w:rsidR="00D6467E" w:rsidRPr="004C1B8A">
        <w:rPr>
          <w:rFonts w:ascii="Arial" w:eastAsia="Times New Roman" w:hAnsi="Arial" w:cs="Arial"/>
          <w:color w:val="000000"/>
          <w:sz w:val="24"/>
          <w:szCs w:val="24"/>
          <w:lang w:eastAsia="pt-BR"/>
        </w:rPr>
        <w:t>.</w:t>
      </w:r>
      <w:r w:rsidRPr="004C1B8A">
        <w:rPr>
          <w:rFonts w:ascii="Arial" w:eastAsia="Times New Roman" w:hAnsi="Arial" w:cs="Arial"/>
          <w:color w:val="000000"/>
          <w:sz w:val="24"/>
          <w:szCs w:val="24"/>
          <w:lang w:eastAsia="pt-BR"/>
        </w:rPr>
        <w:t xml:space="preserve"> Como medida de </w:t>
      </w:r>
      <w:r w:rsidR="004C1B8A">
        <w:rPr>
          <w:rFonts w:ascii="Arial" w:eastAsia="Times New Roman" w:hAnsi="Arial" w:cs="Arial"/>
          <w:color w:val="000000"/>
          <w:sz w:val="24"/>
          <w:szCs w:val="24"/>
          <w:lang w:eastAsia="pt-BR"/>
        </w:rPr>
        <w:t>t</w:t>
      </w:r>
      <w:r w:rsidRPr="004C1B8A">
        <w:rPr>
          <w:rFonts w:ascii="Arial" w:eastAsia="Times New Roman" w:hAnsi="Arial" w:cs="Arial"/>
          <w:color w:val="000000"/>
          <w:sz w:val="24"/>
          <w:szCs w:val="24"/>
          <w:lang w:eastAsia="pt-BR"/>
        </w:rPr>
        <w:t>ransparência e prezando pelos Direitos dos Titulares de dados, deverá o responsável pela serventia elaborar, por meio do canal do próprio Encarregado, se terceirizado, e/ou em parceria com as respectivas entidades de classe:</w:t>
      </w:r>
    </w:p>
    <w:p w14:paraId="00EACDDF" w14:textId="55310B25" w:rsidR="001A6C2A" w:rsidRPr="003050AC" w:rsidRDefault="004C1B8A" w:rsidP="00BD58F4">
      <w:pPr>
        <w:spacing w:before="120" w:after="0" w:line="360" w:lineRule="auto"/>
        <w:ind w:firstLine="1560"/>
        <w:jc w:val="both"/>
        <w:rPr>
          <w:rFonts w:ascii="Arial" w:eastAsia="Times New Roman" w:hAnsi="Arial" w:cs="Arial"/>
          <w:sz w:val="24"/>
          <w:szCs w:val="24"/>
          <w:lang w:eastAsia="pt-BR"/>
        </w:rPr>
      </w:pPr>
      <w:r>
        <w:rPr>
          <w:rFonts w:ascii="Arial" w:eastAsia="Times New Roman" w:hAnsi="Arial" w:cs="Arial"/>
          <w:color w:val="000000"/>
          <w:sz w:val="24"/>
          <w:szCs w:val="24"/>
          <w:lang w:eastAsia="pt-BR"/>
        </w:rPr>
        <w:lastRenderedPageBreak/>
        <w:t>I –</w:t>
      </w:r>
      <w:r w:rsidR="001A6C2A" w:rsidRPr="003050AC">
        <w:rPr>
          <w:rFonts w:ascii="Arial" w:eastAsia="Times New Roman" w:hAnsi="Arial" w:cs="Arial"/>
          <w:color w:val="000000"/>
          <w:sz w:val="24"/>
          <w:szCs w:val="24"/>
          <w:lang w:eastAsia="pt-BR"/>
        </w:rPr>
        <w:t xml:space="preserve"> </w:t>
      </w:r>
      <w:proofErr w:type="gramStart"/>
      <w:r w:rsidR="001A6C2A" w:rsidRPr="003050AC">
        <w:rPr>
          <w:rFonts w:ascii="Arial" w:eastAsia="Times New Roman" w:hAnsi="Arial" w:cs="Arial"/>
          <w:color w:val="000000"/>
          <w:sz w:val="24"/>
          <w:szCs w:val="24"/>
          <w:lang w:eastAsia="pt-BR"/>
        </w:rPr>
        <w:t>canal</w:t>
      </w:r>
      <w:proofErr w:type="gramEnd"/>
      <w:r w:rsidR="001A6C2A" w:rsidRPr="003050AC">
        <w:rPr>
          <w:rFonts w:ascii="Arial" w:eastAsia="Times New Roman" w:hAnsi="Arial" w:cs="Arial"/>
          <w:color w:val="000000"/>
          <w:sz w:val="24"/>
          <w:szCs w:val="24"/>
          <w:lang w:eastAsia="pt-BR"/>
        </w:rPr>
        <w:t xml:space="preserve"> eletrônico específico para atendimento das requisições e/ou reclamações apresentadas pelos titulares dos dados pessoais;</w:t>
      </w:r>
      <w:r>
        <w:rPr>
          <w:rFonts w:ascii="Arial" w:eastAsia="Times New Roman" w:hAnsi="Arial" w:cs="Arial"/>
          <w:color w:val="000000"/>
          <w:sz w:val="24"/>
          <w:szCs w:val="24"/>
          <w:lang w:eastAsia="pt-BR"/>
        </w:rPr>
        <w:t xml:space="preserve"> e</w:t>
      </w:r>
    </w:p>
    <w:p w14:paraId="4AE88C06" w14:textId="1804C38C" w:rsidR="001A6C2A" w:rsidRPr="003050AC" w:rsidRDefault="004C1B8A" w:rsidP="00BD58F4">
      <w:pPr>
        <w:spacing w:before="120" w:after="0" w:line="360" w:lineRule="auto"/>
        <w:ind w:firstLine="1560"/>
        <w:jc w:val="both"/>
        <w:rPr>
          <w:rFonts w:ascii="Arial" w:eastAsia="Times New Roman" w:hAnsi="Arial" w:cs="Arial"/>
          <w:sz w:val="24"/>
          <w:szCs w:val="24"/>
          <w:lang w:eastAsia="pt-BR"/>
        </w:rPr>
      </w:pPr>
      <w:r>
        <w:rPr>
          <w:rFonts w:ascii="Arial" w:eastAsia="Times New Roman" w:hAnsi="Arial" w:cs="Arial"/>
          <w:color w:val="000000"/>
          <w:sz w:val="24"/>
          <w:szCs w:val="24"/>
          <w:lang w:eastAsia="pt-BR"/>
        </w:rPr>
        <w:t>I –</w:t>
      </w:r>
      <w:r w:rsidR="001A6C2A" w:rsidRPr="003050AC">
        <w:rPr>
          <w:rFonts w:ascii="Arial" w:eastAsia="Times New Roman" w:hAnsi="Arial" w:cs="Arial"/>
          <w:color w:val="000000"/>
          <w:sz w:val="24"/>
          <w:szCs w:val="24"/>
          <w:lang w:eastAsia="pt-BR"/>
        </w:rPr>
        <w:t xml:space="preserve"> </w:t>
      </w:r>
      <w:proofErr w:type="gramStart"/>
      <w:r w:rsidR="001A6C2A" w:rsidRPr="003050AC">
        <w:rPr>
          <w:rFonts w:ascii="Arial" w:eastAsia="Times New Roman" w:hAnsi="Arial" w:cs="Arial"/>
          <w:color w:val="000000"/>
          <w:sz w:val="24"/>
          <w:szCs w:val="24"/>
          <w:lang w:eastAsia="pt-BR"/>
        </w:rPr>
        <w:t>fluxo</w:t>
      </w:r>
      <w:proofErr w:type="gramEnd"/>
      <w:r w:rsidR="001A6C2A" w:rsidRPr="003050AC">
        <w:rPr>
          <w:rFonts w:ascii="Arial" w:eastAsia="Times New Roman" w:hAnsi="Arial" w:cs="Arial"/>
          <w:color w:val="000000"/>
          <w:sz w:val="24"/>
          <w:szCs w:val="24"/>
          <w:lang w:eastAsia="pt-BR"/>
        </w:rPr>
        <w:t xml:space="preserve"> para atendimento aos direitos dos titulares de dados pessoais, requisições e/ou reclamações apresentadas, desde o seu ingresso até o fornecimento da resposta.</w:t>
      </w:r>
    </w:p>
    <w:p w14:paraId="56509BDE" w14:textId="26C8D758" w:rsidR="001A6C2A" w:rsidRPr="003050AC" w:rsidRDefault="001A6C2A" w:rsidP="00BD58F4">
      <w:pPr>
        <w:spacing w:before="120" w:after="0" w:line="360" w:lineRule="auto"/>
        <w:ind w:firstLine="1560"/>
        <w:jc w:val="both"/>
        <w:rPr>
          <w:rFonts w:ascii="Arial" w:eastAsia="Times New Roman" w:hAnsi="Arial" w:cs="Arial"/>
          <w:sz w:val="24"/>
          <w:szCs w:val="24"/>
          <w:lang w:eastAsia="pt-BR"/>
        </w:rPr>
      </w:pPr>
      <w:r w:rsidRPr="003050AC">
        <w:rPr>
          <w:rFonts w:ascii="Arial" w:eastAsia="Times New Roman" w:hAnsi="Arial" w:cs="Arial"/>
          <w:color w:val="000000"/>
          <w:sz w:val="24"/>
          <w:szCs w:val="24"/>
          <w:lang w:eastAsia="pt-BR"/>
        </w:rPr>
        <w:t>Art. 1</w:t>
      </w:r>
      <w:r w:rsidR="004F318A" w:rsidRPr="003050AC">
        <w:rPr>
          <w:rFonts w:ascii="Arial" w:eastAsia="Times New Roman" w:hAnsi="Arial" w:cs="Arial"/>
          <w:color w:val="000000"/>
          <w:sz w:val="24"/>
          <w:szCs w:val="24"/>
          <w:lang w:eastAsia="pt-BR"/>
        </w:rPr>
        <w:t>8</w:t>
      </w:r>
      <w:r w:rsidR="00D6467E">
        <w:rPr>
          <w:rFonts w:ascii="Arial" w:eastAsia="Times New Roman" w:hAnsi="Arial" w:cs="Arial"/>
          <w:color w:val="000000"/>
          <w:sz w:val="24"/>
          <w:szCs w:val="24"/>
          <w:lang w:eastAsia="pt-BR"/>
        </w:rPr>
        <w:t>.</w:t>
      </w:r>
      <w:r w:rsidRPr="003050AC">
        <w:rPr>
          <w:rFonts w:ascii="Arial" w:eastAsia="Times New Roman" w:hAnsi="Arial" w:cs="Arial"/>
          <w:color w:val="000000"/>
          <w:sz w:val="24"/>
          <w:szCs w:val="24"/>
          <w:lang w:eastAsia="pt-BR"/>
        </w:rPr>
        <w:t xml:space="preserve"> Deverão ser divulgadas em local de fácil visualização e consulta pelo público informações básicas a respeito dos procedimentos de tratamento de dados, especialmente:</w:t>
      </w:r>
    </w:p>
    <w:p w14:paraId="6D788935" w14:textId="25685EAC" w:rsidR="001A6C2A" w:rsidRPr="003050AC" w:rsidRDefault="004C1B8A" w:rsidP="00BD58F4">
      <w:pPr>
        <w:spacing w:before="120" w:after="0" w:line="360" w:lineRule="auto"/>
        <w:ind w:firstLine="1560"/>
        <w:jc w:val="both"/>
        <w:rPr>
          <w:rFonts w:ascii="Arial" w:eastAsia="Times New Roman" w:hAnsi="Arial" w:cs="Arial"/>
          <w:sz w:val="24"/>
          <w:szCs w:val="24"/>
          <w:lang w:eastAsia="pt-BR"/>
        </w:rPr>
      </w:pPr>
      <w:r>
        <w:rPr>
          <w:rFonts w:ascii="Arial" w:eastAsia="Times New Roman" w:hAnsi="Arial" w:cs="Arial"/>
          <w:color w:val="000000"/>
          <w:sz w:val="24"/>
          <w:szCs w:val="24"/>
          <w:lang w:eastAsia="pt-BR"/>
        </w:rPr>
        <w:t>I –</w:t>
      </w:r>
      <w:r w:rsidR="001A6C2A" w:rsidRPr="003050AC">
        <w:rPr>
          <w:rFonts w:ascii="Arial" w:eastAsia="Times New Roman" w:hAnsi="Arial" w:cs="Arial"/>
          <w:color w:val="000000"/>
          <w:sz w:val="24"/>
          <w:szCs w:val="24"/>
          <w:lang w:eastAsia="pt-BR"/>
        </w:rPr>
        <w:t xml:space="preserve"> </w:t>
      </w:r>
      <w:proofErr w:type="gramStart"/>
      <w:r w:rsidR="001A6C2A" w:rsidRPr="003050AC">
        <w:rPr>
          <w:rFonts w:ascii="Arial" w:eastAsia="Times New Roman" w:hAnsi="Arial" w:cs="Arial"/>
          <w:color w:val="000000"/>
          <w:sz w:val="24"/>
          <w:szCs w:val="24"/>
          <w:lang w:eastAsia="pt-BR"/>
        </w:rPr>
        <w:t>quais</w:t>
      </w:r>
      <w:proofErr w:type="gramEnd"/>
      <w:r w:rsidR="001A6C2A" w:rsidRPr="003050AC">
        <w:rPr>
          <w:rFonts w:ascii="Arial" w:eastAsia="Times New Roman" w:hAnsi="Arial" w:cs="Arial"/>
          <w:color w:val="000000"/>
          <w:sz w:val="24"/>
          <w:szCs w:val="24"/>
          <w:lang w:eastAsia="pt-BR"/>
        </w:rPr>
        <w:t xml:space="preserve"> dados são coletados e para quais finalidades;</w:t>
      </w:r>
    </w:p>
    <w:p w14:paraId="4434B63B" w14:textId="0BF4F1F9" w:rsidR="001A6C2A" w:rsidRPr="003050AC" w:rsidRDefault="004C1B8A" w:rsidP="00BD58F4">
      <w:pPr>
        <w:spacing w:before="120" w:after="0" w:line="360" w:lineRule="auto"/>
        <w:ind w:firstLine="1560"/>
        <w:jc w:val="both"/>
        <w:rPr>
          <w:rFonts w:ascii="Arial" w:eastAsia="Times New Roman" w:hAnsi="Arial" w:cs="Arial"/>
          <w:sz w:val="24"/>
          <w:szCs w:val="24"/>
          <w:lang w:eastAsia="pt-BR"/>
        </w:rPr>
      </w:pPr>
      <w:r>
        <w:rPr>
          <w:rFonts w:ascii="Arial" w:eastAsia="Times New Roman" w:hAnsi="Arial" w:cs="Arial"/>
          <w:color w:val="000000"/>
          <w:sz w:val="24"/>
          <w:szCs w:val="24"/>
          <w:lang w:eastAsia="pt-BR"/>
        </w:rPr>
        <w:t>II –</w:t>
      </w:r>
      <w:r w:rsidR="001A6C2A" w:rsidRPr="003050AC">
        <w:rPr>
          <w:rFonts w:ascii="Arial" w:eastAsia="Times New Roman" w:hAnsi="Arial" w:cs="Arial"/>
          <w:color w:val="000000"/>
          <w:sz w:val="24"/>
          <w:szCs w:val="24"/>
          <w:lang w:eastAsia="pt-BR"/>
        </w:rPr>
        <w:t xml:space="preserve"> </w:t>
      </w:r>
      <w:proofErr w:type="gramStart"/>
      <w:r w:rsidR="001A6C2A" w:rsidRPr="003050AC">
        <w:rPr>
          <w:rFonts w:ascii="Arial" w:eastAsia="Times New Roman" w:hAnsi="Arial" w:cs="Arial"/>
          <w:color w:val="000000"/>
          <w:sz w:val="24"/>
          <w:szCs w:val="24"/>
          <w:lang w:eastAsia="pt-BR"/>
        </w:rPr>
        <w:t>os</w:t>
      </w:r>
      <w:proofErr w:type="gramEnd"/>
      <w:r w:rsidR="001A6C2A" w:rsidRPr="003050AC">
        <w:rPr>
          <w:rFonts w:ascii="Arial" w:eastAsia="Times New Roman" w:hAnsi="Arial" w:cs="Arial"/>
          <w:color w:val="000000"/>
          <w:sz w:val="24"/>
          <w:szCs w:val="24"/>
          <w:lang w:eastAsia="pt-BR"/>
        </w:rPr>
        <w:t xml:space="preserve"> direitos dos titulares dos dados;</w:t>
      </w:r>
    </w:p>
    <w:p w14:paraId="353FD891" w14:textId="5335258F" w:rsidR="001A6C2A" w:rsidRPr="003050AC" w:rsidRDefault="004C1B8A" w:rsidP="00BD58F4">
      <w:pPr>
        <w:spacing w:before="120" w:after="0" w:line="360" w:lineRule="auto"/>
        <w:ind w:firstLine="1560"/>
        <w:jc w:val="both"/>
        <w:rPr>
          <w:rFonts w:ascii="Arial" w:eastAsia="Times New Roman" w:hAnsi="Arial" w:cs="Arial"/>
          <w:sz w:val="24"/>
          <w:szCs w:val="24"/>
          <w:lang w:eastAsia="pt-BR"/>
        </w:rPr>
      </w:pPr>
      <w:r>
        <w:rPr>
          <w:rFonts w:ascii="Arial" w:eastAsia="Times New Roman" w:hAnsi="Arial" w:cs="Arial"/>
          <w:color w:val="000000"/>
          <w:sz w:val="24"/>
          <w:szCs w:val="24"/>
          <w:lang w:eastAsia="pt-BR"/>
        </w:rPr>
        <w:t>III –</w:t>
      </w:r>
      <w:r w:rsidR="001A6C2A" w:rsidRPr="003050AC">
        <w:rPr>
          <w:rFonts w:ascii="Arial" w:eastAsia="Times New Roman" w:hAnsi="Arial" w:cs="Arial"/>
          <w:color w:val="000000"/>
          <w:sz w:val="24"/>
          <w:szCs w:val="24"/>
          <w:lang w:eastAsia="pt-BR"/>
        </w:rPr>
        <w:t xml:space="preserve"> o</w:t>
      </w:r>
      <w:r>
        <w:rPr>
          <w:rFonts w:ascii="Arial" w:eastAsia="Times New Roman" w:hAnsi="Arial" w:cs="Arial"/>
          <w:color w:val="000000"/>
          <w:sz w:val="24"/>
          <w:szCs w:val="24"/>
          <w:lang w:eastAsia="pt-BR"/>
        </w:rPr>
        <w:t xml:space="preserve"> </w:t>
      </w:r>
      <w:r w:rsidR="001A6C2A" w:rsidRPr="003050AC">
        <w:rPr>
          <w:rFonts w:ascii="Arial" w:eastAsia="Times New Roman" w:hAnsi="Arial" w:cs="Arial"/>
          <w:color w:val="000000"/>
          <w:sz w:val="24"/>
          <w:szCs w:val="24"/>
          <w:lang w:eastAsia="pt-BR"/>
        </w:rPr>
        <w:t>canal de atendimento disponibilizado aos titulares de dados para que exerçam seus direitos;</w:t>
      </w:r>
      <w:r>
        <w:rPr>
          <w:rFonts w:ascii="Arial" w:eastAsia="Times New Roman" w:hAnsi="Arial" w:cs="Arial"/>
          <w:color w:val="000000"/>
          <w:sz w:val="24"/>
          <w:szCs w:val="24"/>
          <w:lang w:eastAsia="pt-BR"/>
        </w:rPr>
        <w:t xml:space="preserve"> e</w:t>
      </w:r>
    </w:p>
    <w:p w14:paraId="6D63F210" w14:textId="6F30B14B" w:rsidR="001A6C2A" w:rsidRPr="003050AC" w:rsidRDefault="004C1B8A" w:rsidP="00BD58F4">
      <w:pPr>
        <w:spacing w:before="120" w:after="0" w:line="360" w:lineRule="auto"/>
        <w:ind w:firstLine="1560"/>
        <w:jc w:val="both"/>
        <w:rPr>
          <w:rFonts w:ascii="Arial" w:eastAsia="Times New Roman" w:hAnsi="Arial" w:cs="Arial"/>
          <w:sz w:val="24"/>
          <w:szCs w:val="24"/>
          <w:lang w:eastAsia="pt-BR"/>
        </w:rPr>
      </w:pPr>
      <w:r>
        <w:rPr>
          <w:rFonts w:ascii="Arial" w:eastAsia="Times New Roman" w:hAnsi="Arial" w:cs="Arial"/>
          <w:color w:val="000000"/>
          <w:sz w:val="24"/>
          <w:szCs w:val="24"/>
          <w:lang w:eastAsia="pt-BR"/>
        </w:rPr>
        <w:t xml:space="preserve">IV – </w:t>
      </w:r>
      <w:proofErr w:type="gramStart"/>
      <w:r w:rsidR="001A6C2A" w:rsidRPr="003050AC">
        <w:rPr>
          <w:rFonts w:ascii="Arial" w:eastAsia="Times New Roman" w:hAnsi="Arial" w:cs="Arial"/>
          <w:color w:val="000000"/>
          <w:sz w:val="24"/>
          <w:szCs w:val="24"/>
          <w:lang w:eastAsia="pt-BR"/>
        </w:rPr>
        <w:t>os</w:t>
      </w:r>
      <w:proofErr w:type="gramEnd"/>
      <w:r w:rsidR="001A6C2A" w:rsidRPr="003050AC">
        <w:rPr>
          <w:rFonts w:ascii="Arial" w:eastAsia="Times New Roman" w:hAnsi="Arial" w:cs="Arial"/>
          <w:color w:val="000000"/>
          <w:sz w:val="24"/>
          <w:szCs w:val="24"/>
          <w:lang w:eastAsia="pt-BR"/>
        </w:rPr>
        <w:t xml:space="preserve"> dados de qualificação do encarregado, com nome, endereço, e meios de contato.</w:t>
      </w:r>
    </w:p>
    <w:p w14:paraId="2E4A4347" w14:textId="3A0E8A39" w:rsidR="001A6C2A" w:rsidRPr="003050AC" w:rsidRDefault="001A6C2A" w:rsidP="00BD58F4">
      <w:pPr>
        <w:spacing w:before="120" w:after="0" w:line="360" w:lineRule="auto"/>
        <w:ind w:firstLine="1560"/>
        <w:jc w:val="both"/>
        <w:rPr>
          <w:rFonts w:ascii="Arial" w:eastAsia="Times New Roman" w:hAnsi="Arial" w:cs="Arial"/>
          <w:sz w:val="24"/>
          <w:szCs w:val="24"/>
          <w:lang w:eastAsia="pt-BR"/>
        </w:rPr>
      </w:pPr>
      <w:r w:rsidRPr="003050AC">
        <w:rPr>
          <w:rFonts w:ascii="Arial" w:eastAsia="Times New Roman" w:hAnsi="Arial" w:cs="Arial"/>
          <w:color w:val="000000"/>
          <w:sz w:val="24"/>
          <w:szCs w:val="24"/>
          <w:lang w:eastAsia="pt-BR"/>
        </w:rPr>
        <w:t xml:space="preserve">Art. </w:t>
      </w:r>
      <w:r w:rsidR="004F318A" w:rsidRPr="003050AC">
        <w:rPr>
          <w:rFonts w:ascii="Arial" w:eastAsia="Times New Roman" w:hAnsi="Arial" w:cs="Arial"/>
          <w:color w:val="000000"/>
          <w:sz w:val="24"/>
          <w:szCs w:val="24"/>
          <w:lang w:eastAsia="pt-BR"/>
        </w:rPr>
        <w:t>19</w:t>
      </w:r>
      <w:r w:rsidR="004C1B8A">
        <w:rPr>
          <w:rFonts w:ascii="Arial" w:eastAsia="Times New Roman" w:hAnsi="Arial" w:cs="Arial"/>
          <w:color w:val="000000"/>
          <w:sz w:val="24"/>
          <w:szCs w:val="24"/>
          <w:lang w:eastAsia="pt-BR"/>
        </w:rPr>
        <w:t>.</w:t>
      </w:r>
      <w:r w:rsidRPr="003050AC">
        <w:rPr>
          <w:rFonts w:ascii="Arial" w:eastAsia="Times New Roman" w:hAnsi="Arial" w:cs="Arial"/>
          <w:color w:val="000000"/>
          <w:sz w:val="24"/>
          <w:szCs w:val="24"/>
          <w:lang w:eastAsia="pt-BR"/>
        </w:rPr>
        <w:t xml:space="preserve"> Deverão ser disponibilizadas pelos responsáveis pelas serventias informações adequadas a respeito dos procedimentos de tratamento de dados pessoais, nos termos do art. 9º da LGPD, por meio de:</w:t>
      </w:r>
    </w:p>
    <w:p w14:paraId="7203D12F" w14:textId="6C6FB6F7" w:rsidR="001A6C2A" w:rsidRPr="003050AC" w:rsidRDefault="004C1B8A" w:rsidP="00BD58F4">
      <w:pPr>
        <w:spacing w:before="120" w:after="0" w:line="360" w:lineRule="auto"/>
        <w:ind w:firstLine="1560"/>
        <w:jc w:val="both"/>
        <w:rPr>
          <w:rFonts w:ascii="Arial" w:eastAsia="Times New Roman" w:hAnsi="Arial" w:cs="Arial"/>
          <w:sz w:val="24"/>
          <w:szCs w:val="24"/>
          <w:lang w:eastAsia="pt-BR"/>
        </w:rPr>
      </w:pPr>
      <w:r>
        <w:rPr>
          <w:rFonts w:ascii="Arial" w:eastAsia="Times New Roman" w:hAnsi="Arial" w:cs="Arial"/>
          <w:color w:val="000000"/>
          <w:sz w:val="24"/>
          <w:szCs w:val="24"/>
          <w:lang w:eastAsia="pt-BR"/>
        </w:rPr>
        <w:t>I –</w:t>
      </w:r>
      <w:r w:rsidR="001A6C2A" w:rsidRPr="003050AC">
        <w:rPr>
          <w:rFonts w:ascii="Arial" w:eastAsia="Times New Roman" w:hAnsi="Arial" w:cs="Arial"/>
          <w:color w:val="000000"/>
          <w:sz w:val="24"/>
          <w:szCs w:val="24"/>
          <w:lang w:eastAsia="pt-BR"/>
        </w:rPr>
        <w:t xml:space="preserve"> </w:t>
      </w:r>
      <w:proofErr w:type="gramStart"/>
      <w:r w:rsidR="001A6C2A" w:rsidRPr="003050AC">
        <w:rPr>
          <w:rFonts w:ascii="Arial" w:eastAsia="Times New Roman" w:hAnsi="Arial" w:cs="Arial"/>
          <w:color w:val="000000"/>
          <w:sz w:val="24"/>
          <w:szCs w:val="24"/>
          <w:lang w:eastAsia="pt-BR"/>
        </w:rPr>
        <w:t>aviso</w:t>
      </w:r>
      <w:proofErr w:type="gramEnd"/>
      <w:r w:rsidR="001A6C2A" w:rsidRPr="003050AC">
        <w:rPr>
          <w:rFonts w:ascii="Arial" w:eastAsia="Times New Roman" w:hAnsi="Arial" w:cs="Arial"/>
          <w:color w:val="000000"/>
          <w:sz w:val="24"/>
          <w:szCs w:val="24"/>
          <w:lang w:eastAsia="pt-BR"/>
        </w:rPr>
        <w:t xml:space="preserve"> de privacidade e proteção de dados;</w:t>
      </w:r>
    </w:p>
    <w:p w14:paraId="177CE27A" w14:textId="1E5C2DB4" w:rsidR="001A6C2A" w:rsidRPr="003050AC" w:rsidRDefault="004C1B8A" w:rsidP="00BD58F4">
      <w:pPr>
        <w:spacing w:before="120" w:after="0" w:line="360" w:lineRule="auto"/>
        <w:ind w:firstLine="1560"/>
        <w:jc w:val="both"/>
        <w:rPr>
          <w:rFonts w:ascii="Arial" w:eastAsia="Times New Roman" w:hAnsi="Arial" w:cs="Arial"/>
          <w:sz w:val="24"/>
          <w:szCs w:val="24"/>
          <w:lang w:eastAsia="pt-BR"/>
        </w:rPr>
      </w:pPr>
      <w:r>
        <w:rPr>
          <w:rFonts w:ascii="Arial" w:eastAsia="Times New Roman" w:hAnsi="Arial" w:cs="Arial"/>
          <w:color w:val="000000"/>
          <w:sz w:val="24"/>
          <w:szCs w:val="24"/>
          <w:lang w:eastAsia="pt-BR"/>
        </w:rPr>
        <w:t>II –</w:t>
      </w:r>
      <w:r w:rsidR="001A6C2A" w:rsidRPr="003050AC">
        <w:rPr>
          <w:rFonts w:ascii="Arial" w:eastAsia="Times New Roman" w:hAnsi="Arial" w:cs="Arial"/>
          <w:color w:val="000000"/>
          <w:sz w:val="24"/>
          <w:szCs w:val="24"/>
          <w:lang w:eastAsia="pt-BR"/>
        </w:rPr>
        <w:t xml:space="preserve"> </w:t>
      </w:r>
      <w:proofErr w:type="gramStart"/>
      <w:r w:rsidR="001A6C2A" w:rsidRPr="003050AC">
        <w:rPr>
          <w:rFonts w:ascii="Arial" w:eastAsia="Times New Roman" w:hAnsi="Arial" w:cs="Arial"/>
          <w:color w:val="000000"/>
          <w:sz w:val="24"/>
          <w:szCs w:val="24"/>
          <w:lang w:eastAsia="pt-BR"/>
        </w:rPr>
        <w:t>avisos</w:t>
      </w:r>
      <w:proofErr w:type="gramEnd"/>
      <w:r w:rsidR="001A6C2A" w:rsidRPr="003050AC">
        <w:rPr>
          <w:rFonts w:ascii="Arial" w:eastAsia="Times New Roman" w:hAnsi="Arial" w:cs="Arial"/>
          <w:color w:val="000000"/>
          <w:sz w:val="24"/>
          <w:szCs w:val="24"/>
          <w:lang w:eastAsia="pt-BR"/>
        </w:rPr>
        <w:t xml:space="preserve"> de cookies no portal de cada serventia, se houver;</w:t>
      </w:r>
      <w:r>
        <w:rPr>
          <w:rFonts w:ascii="Arial" w:eastAsia="Times New Roman" w:hAnsi="Arial" w:cs="Arial"/>
          <w:color w:val="000000"/>
          <w:sz w:val="24"/>
          <w:szCs w:val="24"/>
          <w:lang w:eastAsia="pt-BR"/>
        </w:rPr>
        <w:t xml:space="preserve"> e</w:t>
      </w:r>
    </w:p>
    <w:p w14:paraId="2D09131A" w14:textId="5A7F3C30" w:rsidR="001A6C2A" w:rsidRPr="003050AC" w:rsidRDefault="004C1B8A" w:rsidP="00BD58F4">
      <w:pPr>
        <w:spacing w:before="120" w:after="0" w:line="360" w:lineRule="auto"/>
        <w:ind w:firstLine="1560"/>
        <w:jc w:val="both"/>
        <w:rPr>
          <w:rFonts w:ascii="Arial" w:eastAsia="Times New Roman" w:hAnsi="Arial" w:cs="Arial"/>
          <w:sz w:val="24"/>
          <w:szCs w:val="24"/>
          <w:lang w:eastAsia="pt-BR"/>
        </w:rPr>
      </w:pPr>
      <w:r>
        <w:rPr>
          <w:rFonts w:ascii="Arial" w:eastAsia="Times New Roman" w:hAnsi="Arial" w:cs="Arial"/>
          <w:color w:val="000000"/>
          <w:sz w:val="24"/>
          <w:szCs w:val="24"/>
          <w:lang w:eastAsia="pt-BR"/>
        </w:rPr>
        <w:t>III –</w:t>
      </w:r>
      <w:r w:rsidR="001A6C2A" w:rsidRPr="003050AC">
        <w:rPr>
          <w:rFonts w:ascii="Arial" w:eastAsia="Times New Roman" w:hAnsi="Arial" w:cs="Arial"/>
          <w:color w:val="000000"/>
          <w:sz w:val="24"/>
          <w:szCs w:val="24"/>
          <w:lang w:eastAsia="pt-BR"/>
        </w:rPr>
        <w:t xml:space="preserve"> aviso de privacidade para navegação no website da serventia, se houver</w:t>
      </w:r>
      <w:r w:rsidR="008223CF" w:rsidRPr="003050AC">
        <w:rPr>
          <w:rFonts w:ascii="Arial" w:eastAsia="Times New Roman" w:hAnsi="Arial" w:cs="Arial"/>
          <w:color w:val="000000"/>
          <w:sz w:val="24"/>
          <w:szCs w:val="24"/>
          <w:lang w:eastAsia="pt-BR"/>
        </w:rPr>
        <w:t xml:space="preserve">. </w:t>
      </w:r>
    </w:p>
    <w:p w14:paraId="502E8970" w14:textId="51521B72" w:rsidR="001A6C2A" w:rsidRPr="003050AC" w:rsidRDefault="001A6C2A" w:rsidP="00BD58F4">
      <w:pPr>
        <w:spacing w:before="120" w:after="0" w:line="360" w:lineRule="auto"/>
        <w:ind w:firstLine="1560"/>
        <w:jc w:val="both"/>
        <w:rPr>
          <w:rFonts w:ascii="Arial" w:eastAsia="Times New Roman" w:hAnsi="Arial" w:cs="Arial"/>
          <w:sz w:val="24"/>
          <w:szCs w:val="24"/>
          <w:lang w:eastAsia="pt-BR"/>
        </w:rPr>
      </w:pPr>
      <w:r w:rsidRPr="003050AC">
        <w:rPr>
          <w:rFonts w:ascii="Arial" w:eastAsia="Times New Roman" w:hAnsi="Arial" w:cs="Arial"/>
          <w:color w:val="000000"/>
          <w:sz w:val="24"/>
          <w:szCs w:val="24"/>
          <w:lang w:eastAsia="pt-BR"/>
        </w:rPr>
        <w:t xml:space="preserve">Art. </w:t>
      </w:r>
      <w:r w:rsidR="004F318A" w:rsidRPr="003050AC">
        <w:rPr>
          <w:rFonts w:ascii="Arial" w:eastAsia="Times New Roman" w:hAnsi="Arial" w:cs="Arial"/>
          <w:color w:val="000000"/>
          <w:sz w:val="24"/>
          <w:szCs w:val="24"/>
          <w:lang w:eastAsia="pt-BR"/>
        </w:rPr>
        <w:t>20</w:t>
      </w:r>
      <w:r w:rsidR="004C1B8A">
        <w:rPr>
          <w:rFonts w:ascii="Arial" w:eastAsia="Times New Roman" w:hAnsi="Arial" w:cs="Arial"/>
          <w:color w:val="000000"/>
          <w:sz w:val="24"/>
          <w:szCs w:val="24"/>
          <w:lang w:eastAsia="pt-BR"/>
        </w:rPr>
        <w:t>.</w:t>
      </w:r>
      <w:r w:rsidRPr="003050AC">
        <w:rPr>
          <w:rFonts w:ascii="Arial" w:eastAsia="Times New Roman" w:hAnsi="Arial" w:cs="Arial"/>
          <w:color w:val="000000"/>
          <w:sz w:val="24"/>
          <w:szCs w:val="24"/>
          <w:lang w:eastAsia="pt-BR"/>
        </w:rPr>
        <w:t xml:space="preserve"> A gratuidade do livre acesso dos titulares de dados (art. 6º, IV, da LGPD) será restrita aos dados pessoais constantes nos sistemas administrativos da serventia, não abrangendo os dados próprios do acervo registral e não podendo, em qualquer hipótese, alcançar ou implicar a prática de atos inerentes à prestação dos serviços notariais e registrais dotados de fé-pública. </w:t>
      </w:r>
    </w:p>
    <w:p w14:paraId="245B61FC" w14:textId="494B8D20" w:rsidR="001A6C2A" w:rsidRPr="003050AC" w:rsidRDefault="001A6C2A" w:rsidP="00BD58F4">
      <w:pPr>
        <w:spacing w:before="120" w:after="0" w:line="360" w:lineRule="auto"/>
        <w:ind w:firstLine="1560"/>
        <w:jc w:val="both"/>
        <w:rPr>
          <w:rFonts w:ascii="Arial" w:eastAsia="Times New Roman" w:hAnsi="Arial" w:cs="Arial"/>
          <w:sz w:val="24"/>
          <w:szCs w:val="24"/>
          <w:lang w:eastAsia="pt-BR"/>
        </w:rPr>
      </w:pPr>
      <w:r w:rsidRPr="003050AC">
        <w:rPr>
          <w:rFonts w:ascii="Arial" w:eastAsia="Times New Roman" w:hAnsi="Arial" w:cs="Arial"/>
          <w:color w:val="000000"/>
          <w:sz w:val="24"/>
          <w:szCs w:val="24"/>
          <w:lang w:eastAsia="pt-BR"/>
        </w:rPr>
        <w:t>§</w:t>
      </w:r>
      <w:r w:rsidR="00CC5E34" w:rsidRPr="003050AC">
        <w:rPr>
          <w:rFonts w:ascii="Arial" w:eastAsia="Times New Roman" w:hAnsi="Arial" w:cs="Arial"/>
          <w:color w:val="000000"/>
          <w:sz w:val="24"/>
          <w:szCs w:val="24"/>
          <w:lang w:eastAsia="pt-BR"/>
        </w:rPr>
        <w:t xml:space="preserve"> </w:t>
      </w:r>
      <w:r w:rsidRPr="003050AC">
        <w:rPr>
          <w:rFonts w:ascii="Arial" w:eastAsia="Times New Roman" w:hAnsi="Arial" w:cs="Arial"/>
          <w:color w:val="000000"/>
          <w:sz w:val="24"/>
          <w:szCs w:val="24"/>
          <w:lang w:eastAsia="pt-BR"/>
        </w:rPr>
        <w:t xml:space="preserve">1º Todo documento obtido por força do exercício do direito de acesso deverá conter em seu cabeçalho os seguintes dizeres: "Este não é um documento dotado de fé pública, não se confunde com atos inerentes à </w:t>
      </w:r>
      <w:r w:rsidRPr="003050AC">
        <w:rPr>
          <w:rFonts w:ascii="Arial" w:eastAsia="Times New Roman" w:hAnsi="Arial" w:cs="Arial"/>
          <w:color w:val="000000"/>
          <w:sz w:val="24"/>
          <w:szCs w:val="24"/>
          <w:lang w:eastAsia="pt-BR"/>
        </w:rPr>
        <w:lastRenderedPageBreak/>
        <w:t>prestação do serviço notarial e registral nem substitui quaisquer certidões, destinando-se exclusivamente a atender aos direitos do titular solicitante quanto ao acesso a seus dados pessoais"</w:t>
      </w:r>
      <w:r w:rsidR="006155CF" w:rsidRPr="003050AC">
        <w:rPr>
          <w:rFonts w:ascii="Arial" w:eastAsia="Times New Roman" w:hAnsi="Arial" w:cs="Arial"/>
          <w:color w:val="000000"/>
          <w:sz w:val="24"/>
          <w:szCs w:val="24"/>
          <w:lang w:eastAsia="pt-BR"/>
        </w:rPr>
        <w:t xml:space="preserve">. </w:t>
      </w:r>
    </w:p>
    <w:p w14:paraId="60CAC149" w14:textId="744C5A4F" w:rsidR="001A6C2A" w:rsidRPr="003050AC" w:rsidRDefault="001A6C2A" w:rsidP="00BD58F4">
      <w:pPr>
        <w:spacing w:before="120" w:after="0" w:line="360" w:lineRule="auto"/>
        <w:ind w:firstLine="1560"/>
        <w:jc w:val="both"/>
        <w:rPr>
          <w:rFonts w:ascii="Arial" w:eastAsia="Times New Roman" w:hAnsi="Arial" w:cs="Arial"/>
          <w:sz w:val="24"/>
          <w:szCs w:val="24"/>
          <w:lang w:eastAsia="pt-BR"/>
        </w:rPr>
      </w:pPr>
      <w:r w:rsidRPr="003050AC">
        <w:rPr>
          <w:rFonts w:ascii="Arial" w:eastAsia="Times New Roman" w:hAnsi="Arial" w:cs="Arial"/>
          <w:color w:val="000000"/>
          <w:sz w:val="24"/>
          <w:szCs w:val="24"/>
          <w:lang w:eastAsia="pt-BR"/>
        </w:rPr>
        <w:t>§</w:t>
      </w:r>
      <w:r w:rsidR="00CC5E34" w:rsidRPr="003050AC">
        <w:rPr>
          <w:rFonts w:ascii="Arial" w:eastAsia="Times New Roman" w:hAnsi="Arial" w:cs="Arial"/>
          <w:color w:val="000000"/>
          <w:sz w:val="24"/>
          <w:szCs w:val="24"/>
          <w:lang w:eastAsia="pt-BR"/>
        </w:rPr>
        <w:t xml:space="preserve"> </w:t>
      </w:r>
      <w:r w:rsidRPr="003050AC">
        <w:rPr>
          <w:rFonts w:ascii="Arial" w:eastAsia="Times New Roman" w:hAnsi="Arial" w:cs="Arial"/>
          <w:color w:val="000000"/>
          <w:sz w:val="24"/>
          <w:szCs w:val="24"/>
          <w:lang w:eastAsia="pt-BR"/>
        </w:rPr>
        <w:t>2º A expedição de certidões deverá ser exercida conforme legislação específica registral e notarial e taxas e emolumentos cobrados conforme regulamentação própria.</w:t>
      </w:r>
    </w:p>
    <w:p w14:paraId="5D65E4F6" w14:textId="0B9DC2A3" w:rsidR="001A6C2A" w:rsidRPr="003050AC" w:rsidRDefault="001A6C2A" w:rsidP="00BD58F4">
      <w:pPr>
        <w:spacing w:before="120" w:after="0" w:line="360" w:lineRule="auto"/>
        <w:ind w:firstLine="1560"/>
        <w:jc w:val="both"/>
        <w:rPr>
          <w:rFonts w:ascii="Arial" w:eastAsia="Times New Roman" w:hAnsi="Arial" w:cs="Arial"/>
          <w:color w:val="000000"/>
          <w:sz w:val="24"/>
          <w:szCs w:val="24"/>
          <w:lang w:eastAsia="pt-BR"/>
        </w:rPr>
      </w:pPr>
      <w:r w:rsidRPr="003050AC">
        <w:rPr>
          <w:rFonts w:ascii="Arial" w:eastAsia="Times New Roman" w:hAnsi="Arial" w:cs="Arial"/>
          <w:color w:val="000000"/>
          <w:sz w:val="24"/>
          <w:szCs w:val="24"/>
          <w:lang w:eastAsia="pt-BR"/>
        </w:rPr>
        <w:t>§</w:t>
      </w:r>
      <w:r w:rsidR="00CC5E34" w:rsidRPr="003050AC">
        <w:rPr>
          <w:rFonts w:ascii="Arial" w:eastAsia="Times New Roman" w:hAnsi="Arial" w:cs="Arial"/>
          <w:color w:val="000000"/>
          <w:sz w:val="24"/>
          <w:szCs w:val="24"/>
          <w:lang w:eastAsia="pt-BR"/>
        </w:rPr>
        <w:t xml:space="preserve"> </w:t>
      </w:r>
      <w:r w:rsidRPr="003050AC">
        <w:rPr>
          <w:rFonts w:ascii="Arial" w:eastAsia="Times New Roman" w:hAnsi="Arial" w:cs="Arial"/>
          <w:color w:val="000000"/>
          <w:sz w:val="24"/>
          <w:szCs w:val="24"/>
          <w:lang w:eastAsia="pt-BR"/>
        </w:rPr>
        <w:t>3º Mantém-se o disposto quanto aos titulares beneficiários da isenção de emolumentos, na forma da lei específica</w:t>
      </w:r>
      <w:r w:rsidR="006155CF" w:rsidRPr="003050AC">
        <w:rPr>
          <w:rFonts w:ascii="Arial" w:eastAsia="Times New Roman" w:hAnsi="Arial" w:cs="Arial"/>
          <w:color w:val="000000"/>
          <w:sz w:val="24"/>
          <w:szCs w:val="24"/>
          <w:lang w:eastAsia="pt-BR"/>
        </w:rPr>
        <w:t xml:space="preserve">. </w:t>
      </w:r>
    </w:p>
    <w:p w14:paraId="29374BFF" w14:textId="77777777" w:rsidR="004F318A" w:rsidRPr="003050AC" w:rsidRDefault="004F318A" w:rsidP="00BD58F4">
      <w:pPr>
        <w:spacing w:before="120" w:after="0" w:line="360" w:lineRule="auto"/>
        <w:ind w:firstLine="1560"/>
        <w:jc w:val="both"/>
        <w:rPr>
          <w:rFonts w:ascii="Arial" w:eastAsia="Times New Roman" w:hAnsi="Arial" w:cs="Arial"/>
          <w:sz w:val="24"/>
          <w:szCs w:val="24"/>
          <w:lang w:eastAsia="pt-BR"/>
        </w:rPr>
      </w:pPr>
    </w:p>
    <w:p w14:paraId="290D8A3C" w14:textId="77777777" w:rsidR="001A6C2A" w:rsidRPr="00C535E0" w:rsidRDefault="001A6C2A" w:rsidP="00C535E0">
      <w:pPr>
        <w:spacing w:after="0" w:line="360" w:lineRule="auto"/>
        <w:jc w:val="center"/>
        <w:rPr>
          <w:rFonts w:ascii="Arial" w:eastAsia="Times New Roman" w:hAnsi="Arial" w:cs="Arial"/>
          <w:b/>
          <w:bCs/>
          <w:color w:val="000000"/>
          <w:sz w:val="24"/>
          <w:szCs w:val="24"/>
          <w:lang w:eastAsia="pt-BR"/>
        </w:rPr>
      </w:pPr>
      <w:r w:rsidRPr="003050AC">
        <w:rPr>
          <w:rFonts w:ascii="Arial" w:eastAsia="Times New Roman" w:hAnsi="Arial" w:cs="Arial"/>
          <w:b/>
          <w:bCs/>
          <w:color w:val="000000"/>
          <w:sz w:val="24"/>
          <w:szCs w:val="24"/>
          <w:lang w:eastAsia="pt-BR"/>
        </w:rPr>
        <w:t>CAPÍTULO X </w:t>
      </w:r>
    </w:p>
    <w:p w14:paraId="077CE39C" w14:textId="1EDDF586" w:rsidR="001A6C2A" w:rsidRDefault="00AE0B71" w:rsidP="004C1B8A">
      <w:pPr>
        <w:spacing w:after="0" w:line="360" w:lineRule="auto"/>
        <w:jc w:val="center"/>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t xml:space="preserve">DAS </w:t>
      </w:r>
      <w:r w:rsidRPr="003050AC">
        <w:rPr>
          <w:rFonts w:ascii="Arial" w:eastAsia="Times New Roman" w:hAnsi="Arial" w:cs="Arial"/>
          <w:b/>
          <w:bCs/>
          <w:color w:val="000000"/>
          <w:sz w:val="24"/>
          <w:szCs w:val="24"/>
          <w:lang w:eastAsia="pt-BR"/>
        </w:rPr>
        <w:t>CERTIDÕES E COMPARTILHAMENTO DE DADOS COM CENTRAIS E ÓRGÃOS PÚBLICOS</w:t>
      </w:r>
    </w:p>
    <w:p w14:paraId="03692EB2" w14:textId="77777777" w:rsidR="004C1B8A" w:rsidRPr="00C535E0" w:rsidRDefault="004C1B8A" w:rsidP="00C535E0">
      <w:pPr>
        <w:spacing w:after="0" w:line="360" w:lineRule="auto"/>
        <w:jc w:val="center"/>
        <w:rPr>
          <w:rFonts w:ascii="Arial" w:eastAsia="Times New Roman" w:hAnsi="Arial" w:cs="Arial"/>
          <w:b/>
          <w:bCs/>
          <w:color w:val="000000"/>
          <w:sz w:val="24"/>
          <w:szCs w:val="24"/>
          <w:lang w:eastAsia="pt-BR"/>
        </w:rPr>
      </w:pPr>
    </w:p>
    <w:p w14:paraId="5D3499E8" w14:textId="397938B1" w:rsidR="001A6C2A" w:rsidRPr="003050AC" w:rsidRDefault="001A6C2A" w:rsidP="00BD58F4">
      <w:pPr>
        <w:spacing w:before="120" w:after="0" w:line="360" w:lineRule="auto"/>
        <w:ind w:firstLine="1560"/>
        <w:jc w:val="both"/>
        <w:rPr>
          <w:rFonts w:ascii="Arial" w:eastAsia="Times New Roman" w:hAnsi="Arial" w:cs="Arial"/>
          <w:sz w:val="24"/>
          <w:szCs w:val="24"/>
          <w:lang w:eastAsia="pt-BR"/>
        </w:rPr>
      </w:pPr>
      <w:r w:rsidRPr="003050AC">
        <w:rPr>
          <w:rFonts w:ascii="Arial" w:eastAsia="Times New Roman" w:hAnsi="Arial" w:cs="Arial"/>
          <w:color w:val="000000"/>
          <w:sz w:val="24"/>
          <w:szCs w:val="24"/>
          <w:lang w:eastAsia="pt-BR"/>
        </w:rPr>
        <w:t>Art. 2</w:t>
      </w:r>
      <w:r w:rsidR="004F318A" w:rsidRPr="003050AC">
        <w:rPr>
          <w:rFonts w:ascii="Arial" w:eastAsia="Times New Roman" w:hAnsi="Arial" w:cs="Arial"/>
          <w:color w:val="000000"/>
          <w:sz w:val="24"/>
          <w:szCs w:val="24"/>
          <w:lang w:eastAsia="pt-BR"/>
        </w:rPr>
        <w:t>1</w:t>
      </w:r>
      <w:r w:rsidR="00AE0B71">
        <w:rPr>
          <w:rFonts w:ascii="Arial" w:eastAsia="Times New Roman" w:hAnsi="Arial" w:cs="Arial"/>
          <w:color w:val="000000"/>
          <w:sz w:val="24"/>
          <w:szCs w:val="24"/>
          <w:lang w:eastAsia="pt-BR"/>
        </w:rPr>
        <w:t>.</w:t>
      </w:r>
      <w:r w:rsidRPr="003050AC">
        <w:rPr>
          <w:rFonts w:ascii="Arial" w:eastAsia="Times New Roman" w:hAnsi="Arial" w:cs="Arial"/>
          <w:color w:val="000000"/>
          <w:sz w:val="24"/>
          <w:szCs w:val="24"/>
          <w:lang w:eastAsia="pt-BR"/>
        </w:rPr>
        <w:t xml:space="preserve"> Na emissão de certidão o Notário ou o Registrador deverá observar o conteúdo obrigatório estabelecido em legislação específica, adequado e proporcional à finalidade de comprovação de fato, ato ou relação jurídica. </w:t>
      </w:r>
    </w:p>
    <w:p w14:paraId="46014900" w14:textId="3B1E3D51" w:rsidR="001A6C2A" w:rsidRPr="003050AC" w:rsidRDefault="001A6C2A" w:rsidP="00BD58F4">
      <w:pPr>
        <w:spacing w:before="120" w:after="0" w:line="360" w:lineRule="auto"/>
        <w:ind w:firstLine="1560"/>
        <w:jc w:val="both"/>
        <w:rPr>
          <w:rFonts w:ascii="Arial" w:eastAsia="Times New Roman" w:hAnsi="Arial" w:cs="Arial"/>
          <w:sz w:val="24"/>
          <w:szCs w:val="24"/>
          <w:lang w:eastAsia="pt-BR"/>
        </w:rPr>
      </w:pPr>
      <w:r w:rsidRPr="003050AC">
        <w:rPr>
          <w:rFonts w:ascii="Arial" w:eastAsia="Times New Roman" w:hAnsi="Arial" w:cs="Arial"/>
          <w:color w:val="000000"/>
          <w:sz w:val="24"/>
          <w:szCs w:val="24"/>
          <w:lang w:eastAsia="pt-BR"/>
        </w:rPr>
        <w:t xml:space="preserve">Parágrafo único. Cabe ao Registrador ou Notário, na emissão de certidões, apurar a adequação, necessidade e proporcionalidade de particular conteúdo em relação à finalidade da certidão, quando </w:t>
      </w:r>
      <w:r w:rsidR="00F35615" w:rsidRPr="003050AC">
        <w:rPr>
          <w:rFonts w:ascii="Arial" w:eastAsia="Times New Roman" w:hAnsi="Arial" w:cs="Arial"/>
          <w:color w:val="000000"/>
          <w:sz w:val="24"/>
          <w:szCs w:val="24"/>
          <w:lang w:eastAsia="pt-BR"/>
        </w:rPr>
        <w:t>este</w:t>
      </w:r>
      <w:r w:rsidRPr="003050AC">
        <w:rPr>
          <w:rFonts w:ascii="Arial" w:eastAsia="Times New Roman" w:hAnsi="Arial" w:cs="Arial"/>
          <w:color w:val="000000"/>
          <w:sz w:val="24"/>
          <w:szCs w:val="24"/>
          <w:lang w:eastAsia="pt-BR"/>
        </w:rPr>
        <w:t xml:space="preserve"> não for explicitamente exigido ou quando for apenas autorizado pela legislação específica.</w:t>
      </w:r>
    </w:p>
    <w:p w14:paraId="3A5A582C" w14:textId="4420C58F" w:rsidR="001A6C2A" w:rsidRPr="003050AC" w:rsidRDefault="001A6C2A" w:rsidP="00BD58F4">
      <w:pPr>
        <w:spacing w:before="120" w:after="0" w:line="360" w:lineRule="auto"/>
        <w:ind w:firstLine="1560"/>
        <w:jc w:val="both"/>
        <w:rPr>
          <w:rFonts w:ascii="Arial" w:eastAsia="Times New Roman" w:hAnsi="Arial" w:cs="Arial"/>
          <w:sz w:val="24"/>
          <w:szCs w:val="24"/>
          <w:lang w:eastAsia="pt-BR"/>
        </w:rPr>
      </w:pPr>
      <w:r w:rsidRPr="003050AC">
        <w:rPr>
          <w:rFonts w:ascii="Arial" w:eastAsia="Times New Roman" w:hAnsi="Arial" w:cs="Arial"/>
          <w:color w:val="000000"/>
          <w:sz w:val="24"/>
          <w:szCs w:val="24"/>
          <w:lang w:eastAsia="pt-BR"/>
        </w:rPr>
        <w:t>Art. 2</w:t>
      </w:r>
      <w:r w:rsidR="004F318A" w:rsidRPr="003050AC">
        <w:rPr>
          <w:rFonts w:ascii="Arial" w:eastAsia="Times New Roman" w:hAnsi="Arial" w:cs="Arial"/>
          <w:color w:val="000000"/>
          <w:sz w:val="24"/>
          <w:szCs w:val="24"/>
          <w:lang w:eastAsia="pt-BR"/>
        </w:rPr>
        <w:t>2</w:t>
      </w:r>
      <w:r w:rsidR="00AE0B71">
        <w:rPr>
          <w:rFonts w:ascii="Arial" w:eastAsia="Times New Roman" w:hAnsi="Arial" w:cs="Arial"/>
          <w:color w:val="000000"/>
          <w:sz w:val="24"/>
          <w:szCs w:val="24"/>
          <w:lang w:eastAsia="pt-BR"/>
        </w:rPr>
        <w:t>.</w:t>
      </w:r>
      <w:r w:rsidRPr="003050AC">
        <w:rPr>
          <w:rFonts w:ascii="Arial" w:eastAsia="Times New Roman" w:hAnsi="Arial" w:cs="Arial"/>
          <w:color w:val="000000"/>
          <w:sz w:val="24"/>
          <w:szCs w:val="24"/>
          <w:lang w:eastAsia="pt-BR"/>
        </w:rPr>
        <w:t xml:space="preserve"> Em caso de requerimento de certidões por via telemática, havendo necessidade de justificação do interesse na certidão, o solicitante será </w:t>
      </w:r>
      <w:r w:rsidR="000A6AFC" w:rsidRPr="003050AC">
        <w:rPr>
          <w:rFonts w:ascii="Arial" w:eastAsia="Times New Roman" w:hAnsi="Arial" w:cs="Arial"/>
          <w:color w:val="000000"/>
          <w:sz w:val="24"/>
          <w:szCs w:val="24"/>
          <w:lang w:eastAsia="pt-BR"/>
        </w:rPr>
        <w:t>identificado por meio idôneo</w:t>
      </w:r>
      <w:r w:rsidR="00994C98" w:rsidRPr="003050AC">
        <w:rPr>
          <w:rFonts w:ascii="Arial" w:eastAsia="Times New Roman" w:hAnsi="Arial" w:cs="Arial"/>
          <w:color w:val="000000"/>
          <w:sz w:val="24"/>
          <w:szCs w:val="24"/>
          <w:lang w:eastAsia="pt-BR"/>
        </w:rPr>
        <w:t>, reconhecido pela entidade responsável pela tramitação do serviço eletrônico compartilhado da respectiva especialidade cartorial</w:t>
      </w:r>
      <w:r w:rsidRPr="003050AC">
        <w:rPr>
          <w:rFonts w:ascii="Arial" w:eastAsia="Times New Roman" w:hAnsi="Arial" w:cs="Arial"/>
          <w:color w:val="000000"/>
          <w:sz w:val="24"/>
          <w:szCs w:val="24"/>
          <w:lang w:eastAsia="pt-BR"/>
        </w:rPr>
        <w:t>. </w:t>
      </w:r>
    </w:p>
    <w:p w14:paraId="7DBBEE69" w14:textId="3847DB69" w:rsidR="001A6C2A" w:rsidRPr="003050AC" w:rsidRDefault="001A6C2A" w:rsidP="00BD58F4">
      <w:pPr>
        <w:spacing w:before="120" w:after="0" w:line="360" w:lineRule="auto"/>
        <w:ind w:firstLine="1560"/>
        <w:jc w:val="both"/>
        <w:rPr>
          <w:rFonts w:ascii="Arial" w:eastAsia="Times New Roman" w:hAnsi="Arial" w:cs="Arial"/>
          <w:sz w:val="24"/>
          <w:szCs w:val="24"/>
          <w:lang w:eastAsia="pt-BR"/>
        </w:rPr>
      </w:pPr>
      <w:r w:rsidRPr="003050AC">
        <w:rPr>
          <w:rFonts w:ascii="Arial" w:eastAsia="Times New Roman" w:hAnsi="Arial" w:cs="Arial"/>
          <w:color w:val="000000"/>
          <w:sz w:val="24"/>
          <w:szCs w:val="24"/>
          <w:lang w:eastAsia="pt-BR"/>
        </w:rPr>
        <w:t>Art. 2</w:t>
      </w:r>
      <w:r w:rsidR="004F318A" w:rsidRPr="003050AC">
        <w:rPr>
          <w:rFonts w:ascii="Arial" w:eastAsia="Times New Roman" w:hAnsi="Arial" w:cs="Arial"/>
          <w:color w:val="000000"/>
          <w:sz w:val="24"/>
          <w:szCs w:val="24"/>
          <w:lang w:eastAsia="pt-BR"/>
        </w:rPr>
        <w:t>3</w:t>
      </w:r>
      <w:r w:rsidR="00AE0B71">
        <w:rPr>
          <w:rFonts w:ascii="Arial" w:eastAsia="Times New Roman" w:hAnsi="Arial" w:cs="Arial"/>
          <w:color w:val="000000"/>
          <w:sz w:val="24"/>
          <w:szCs w:val="24"/>
          <w:lang w:eastAsia="pt-BR"/>
        </w:rPr>
        <w:t>.</w:t>
      </w:r>
      <w:r w:rsidRPr="003050AC">
        <w:rPr>
          <w:rFonts w:ascii="Arial" w:eastAsia="Times New Roman" w:hAnsi="Arial" w:cs="Arial"/>
          <w:color w:val="000000"/>
          <w:sz w:val="24"/>
          <w:szCs w:val="24"/>
          <w:lang w:eastAsia="pt-BR"/>
        </w:rPr>
        <w:t xml:space="preserve"> O compartilhamento de dados com centrais de serviços eletrônicos compartilhados </w:t>
      </w:r>
      <w:r w:rsidR="00C7147F" w:rsidRPr="003050AC">
        <w:rPr>
          <w:rFonts w:ascii="Arial" w:eastAsia="Times New Roman" w:hAnsi="Arial" w:cs="Arial"/>
          <w:color w:val="000000"/>
          <w:sz w:val="24"/>
          <w:szCs w:val="24"/>
          <w:lang w:eastAsia="pt-BR"/>
        </w:rPr>
        <w:t xml:space="preserve">é compatível com a proteção de dados pessoais, devendo as centrais observar a adequação, necessidade e </w:t>
      </w:r>
      <w:r w:rsidRPr="003050AC">
        <w:rPr>
          <w:rFonts w:ascii="Arial" w:eastAsia="Times New Roman" w:hAnsi="Arial" w:cs="Arial"/>
          <w:color w:val="000000"/>
          <w:sz w:val="24"/>
          <w:szCs w:val="24"/>
          <w:lang w:eastAsia="pt-BR"/>
        </w:rPr>
        <w:t xml:space="preserve">persecução </w:t>
      </w:r>
      <w:r w:rsidR="00C7147F" w:rsidRPr="003050AC">
        <w:rPr>
          <w:rFonts w:ascii="Arial" w:eastAsia="Times New Roman" w:hAnsi="Arial" w:cs="Arial"/>
          <w:color w:val="000000"/>
          <w:sz w:val="24"/>
          <w:szCs w:val="24"/>
          <w:lang w:eastAsia="pt-BR"/>
        </w:rPr>
        <w:t>da</w:t>
      </w:r>
      <w:r w:rsidRPr="003050AC">
        <w:rPr>
          <w:rFonts w:ascii="Arial" w:eastAsia="Times New Roman" w:hAnsi="Arial" w:cs="Arial"/>
          <w:color w:val="000000"/>
          <w:sz w:val="24"/>
          <w:szCs w:val="24"/>
          <w:lang w:eastAsia="pt-BR"/>
        </w:rPr>
        <w:t xml:space="preserve"> finalidade</w:t>
      </w:r>
      <w:r w:rsidR="00C7147F" w:rsidRPr="003050AC">
        <w:rPr>
          <w:rFonts w:ascii="Arial" w:eastAsia="Times New Roman" w:hAnsi="Arial" w:cs="Arial"/>
          <w:color w:val="000000"/>
          <w:sz w:val="24"/>
          <w:szCs w:val="24"/>
          <w:lang w:eastAsia="pt-BR"/>
        </w:rPr>
        <w:t xml:space="preserve"> dos dados a serem compartilhados, bem como a</w:t>
      </w:r>
      <w:r w:rsidRPr="003050AC">
        <w:rPr>
          <w:rFonts w:ascii="Arial" w:eastAsia="Times New Roman" w:hAnsi="Arial" w:cs="Arial"/>
          <w:color w:val="000000"/>
          <w:sz w:val="24"/>
          <w:szCs w:val="24"/>
          <w:lang w:eastAsia="pt-BR"/>
        </w:rPr>
        <w:t xml:space="preserve"> maior eficiência e conveniência dos serviços registrais ou notariais ao cidadão. </w:t>
      </w:r>
    </w:p>
    <w:p w14:paraId="35511389" w14:textId="2ADF3EA5" w:rsidR="00C35E79" w:rsidRPr="003050AC" w:rsidRDefault="00EB48BA" w:rsidP="00BD58F4">
      <w:pPr>
        <w:spacing w:before="120" w:after="0" w:line="360" w:lineRule="auto"/>
        <w:ind w:firstLine="1560"/>
        <w:jc w:val="both"/>
        <w:rPr>
          <w:rFonts w:ascii="Arial" w:eastAsia="Times New Roman" w:hAnsi="Arial" w:cs="Arial"/>
          <w:color w:val="000000"/>
          <w:sz w:val="24"/>
          <w:szCs w:val="24"/>
          <w:lang w:eastAsia="pt-BR"/>
        </w:rPr>
      </w:pPr>
      <w:r w:rsidRPr="003050AC">
        <w:rPr>
          <w:rFonts w:ascii="Arial" w:eastAsia="Times New Roman" w:hAnsi="Arial" w:cs="Arial"/>
          <w:color w:val="000000"/>
          <w:sz w:val="24"/>
          <w:szCs w:val="24"/>
          <w:lang w:eastAsia="pt-BR"/>
        </w:rPr>
        <w:lastRenderedPageBreak/>
        <w:t>Parágrafo único.</w:t>
      </w:r>
      <w:r w:rsidR="00AE0B71">
        <w:rPr>
          <w:rFonts w:ascii="Arial" w:eastAsia="Times New Roman" w:hAnsi="Arial" w:cs="Arial"/>
          <w:color w:val="000000"/>
          <w:sz w:val="24"/>
          <w:szCs w:val="24"/>
          <w:lang w:eastAsia="pt-BR"/>
        </w:rPr>
        <w:t xml:space="preserve"> </w:t>
      </w:r>
      <w:r w:rsidR="001A6C2A" w:rsidRPr="003050AC">
        <w:rPr>
          <w:rFonts w:ascii="Arial" w:eastAsia="Times New Roman" w:hAnsi="Arial" w:cs="Arial"/>
          <w:color w:val="000000"/>
          <w:sz w:val="24"/>
          <w:szCs w:val="24"/>
          <w:lang w:eastAsia="pt-BR"/>
        </w:rPr>
        <w:t xml:space="preserve">Deverá ser dada preferência </w:t>
      </w:r>
      <w:r w:rsidR="00097F3C" w:rsidRPr="003050AC">
        <w:rPr>
          <w:rFonts w:ascii="Arial" w:eastAsia="Times New Roman" w:hAnsi="Arial" w:cs="Arial"/>
          <w:color w:val="000000"/>
          <w:sz w:val="24"/>
          <w:szCs w:val="24"/>
          <w:lang w:eastAsia="pt-BR"/>
        </w:rPr>
        <w:t xml:space="preserve">e envidados esforços no sentido de adotar a </w:t>
      </w:r>
      <w:r w:rsidR="001A6C2A" w:rsidRPr="003050AC">
        <w:rPr>
          <w:rFonts w:ascii="Arial" w:eastAsia="Times New Roman" w:hAnsi="Arial" w:cs="Arial"/>
          <w:color w:val="000000"/>
          <w:sz w:val="24"/>
          <w:szCs w:val="24"/>
          <w:lang w:eastAsia="pt-BR"/>
        </w:rPr>
        <w:t>modalidade de descentralização das bases de dados entre a central de serviços eletrônicos compartilhados e as serventias, por meio do acesso pelas centrais às informações necessárias para a finalidade perseguida, evitando-se a transferência de bases de dados, a não ser quando necessária para atingir a finalidade das centrais ou quando o volume de requisições ou outro aspecto técnico prejudicar a eficiência da prestação do serviço</w:t>
      </w:r>
      <w:r w:rsidR="00C35E79" w:rsidRPr="003050AC">
        <w:rPr>
          <w:rFonts w:ascii="Arial" w:eastAsia="Times New Roman" w:hAnsi="Arial" w:cs="Arial"/>
          <w:color w:val="000000"/>
          <w:sz w:val="24"/>
          <w:szCs w:val="24"/>
          <w:lang w:eastAsia="pt-BR"/>
        </w:rPr>
        <w:t>.</w:t>
      </w:r>
    </w:p>
    <w:p w14:paraId="7FEDB93A" w14:textId="51730387" w:rsidR="003A0338" w:rsidRPr="003050AC" w:rsidRDefault="001A6C2A" w:rsidP="00BD58F4">
      <w:pPr>
        <w:spacing w:before="120" w:after="0" w:line="360" w:lineRule="auto"/>
        <w:ind w:firstLine="1560"/>
        <w:jc w:val="both"/>
        <w:rPr>
          <w:rFonts w:ascii="Arial" w:eastAsia="Times New Roman" w:hAnsi="Arial" w:cs="Arial"/>
          <w:sz w:val="24"/>
          <w:szCs w:val="24"/>
          <w:lang w:eastAsia="pt-BR"/>
        </w:rPr>
      </w:pPr>
      <w:r w:rsidRPr="003050AC">
        <w:rPr>
          <w:rFonts w:ascii="Arial" w:eastAsia="Times New Roman" w:hAnsi="Arial" w:cs="Arial"/>
          <w:color w:val="000000"/>
          <w:sz w:val="24"/>
          <w:szCs w:val="24"/>
          <w:lang w:eastAsia="pt-BR"/>
        </w:rPr>
        <w:t>Art. 2</w:t>
      </w:r>
      <w:r w:rsidR="004F318A" w:rsidRPr="003050AC">
        <w:rPr>
          <w:rFonts w:ascii="Arial" w:eastAsia="Times New Roman" w:hAnsi="Arial" w:cs="Arial"/>
          <w:color w:val="000000"/>
          <w:sz w:val="24"/>
          <w:szCs w:val="24"/>
          <w:lang w:eastAsia="pt-BR"/>
        </w:rPr>
        <w:t>4</w:t>
      </w:r>
      <w:r w:rsidR="00AE0B71">
        <w:rPr>
          <w:rFonts w:ascii="Arial" w:eastAsia="Times New Roman" w:hAnsi="Arial" w:cs="Arial"/>
          <w:color w:val="000000"/>
          <w:sz w:val="24"/>
          <w:szCs w:val="24"/>
          <w:lang w:eastAsia="pt-BR"/>
        </w:rPr>
        <w:t>.</w:t>
      </w:r>
      <w:r w:rsidRPr="003050AC">
        <w:rPr>
          <w:rFonts w:ascii="Arial" w:eastAsia="Times New Roman" w:hAnsi="Arial" w:cs="Arial"/>
          <w:color w:val="000000"/>
          <w:sz w:val="24"/>
          <w:szCs w:val="24"/>
          <w:lang w:eastAsia="pt-BR"/>
        </w:rPr>
        <w:t xml:space="preserve"> O compartilhamento de dados com órgãos públicos pressupõe lei</w:t>
      </w:r>
      <w:r w:rsidR="000A6AFC" w:rsidRPr="003050AC">
        <w:rPr>
          <w:rFonts w:ascii="Arial" w:eastAsia="Times New Roman" w:hAnsi="Arial" w:cs="Arial"/>
          <w:color w:val="000000"/>
          <w:sz w:val="24"/>
          <w:szCs w:val="24"/>
          <w:lang w:eastAsia="pt-BR"/>
        </w:rPr>
        <w:t xml:space="preserve"> ou ato normativo do órgão solicitante, ou </w:t>
      </w:r>
      <w:r w:rsidRPr="003050AC">
        <w:rPr>
          <w:rFonts w:ascii="Arial" w:eastAsia="Times New Roman" w:hAnsi="Arial" w:cs="Arial"/>
          <w:color w:val="000000"/>
          <w:sz w:val="24"/>
          <w:szCs w:val="24"/>
          <w:lang w:eastAsia="pt-BR"/>
        </w:rPr>
        <w:t>convênio ou outro instrumento formal</w:t>
      </w:r>
      <w:r w:rsidR="000A6AFC" w:rsidRPr="003050AC">
        <w:rPr>
          <w:rFonts w:ascii="Arial" w:eastAsia="Times New Roman" w:hAnsi="Arial" w:cs="Arial"/>
          <w:color w:val="000000"/>
          <w:sz w:val="24"/>
          <w:szCs w:val="24"/>
          <w:lang w:eastAsia="pt-BR"/>
        </w:rPr>
        <w:t xml:space="preserve"> com</w:t>
      </w:r>
      <w:r w:rsidRPr="003050AC">
        <w:rPr>
          <w:rFonts w:ascii="Arial" w:eastAsia="Times New Roman" w:hAnsi="Arial" w:cs="Arial"/>
          <w:color w:val="000000"/>
          <w:sz w:val="24"/>
          <w:szCs w:val="24"/>
          <w:lang w:eastAsia="pt-BR"/>
        </w:rPr>
        <w:t xml:space="preserve"> objeto compatível com as atribuições e competências legais </w:t>
      </w:r>
      <w:r w:rsidR="000A6AFC" w:rsidRPr="003050AC">
        <w:rPr>
          <w:rFonts w:ascii="Arial" w:eastAsia="Times New Roman" w:hAnsi="Arial" w:cs="Arial"/>
          <w:color w:val="000000"/>
          <w:sz w:val="24"/>
          <w:szCs w:val="24"/>
          <w:lang w:eastAsia="pt-BR"/>
        </w:rPr>
        <w:t>da atividade notarial e registral</w:t>
      </w:r>
      <w:r w:rsidRPr="003050AC">
        <w:rPr>
          <w:rFonts w:ascii="Arial" w:eastAsia="Times New Roman" w:hAnsi="Arial" w:cs="Arial"/>
          <w:color w:val="000000"/>
          <w:sz w:val="24"/>
          <w:szCs w:val="24"/>
          <w:lang w:eastAsia="pt-BR"/>
        </w:rPr>
        <w:t>. </w:t>
      </w:r>
    </w:p>
    <w:p w14:paraId="7D4FAC1A" w14:textId="2353C753" w:rsidR="00DC6090" w:rsidRPr="003050AC" w:rsidRDefault="003A0338" w:rsidP="00BD58F4">
      <w:pPr>
        <w:spacing w:before="120" w:after="0" w:line="360" w:lineRule="auto"/>
        <w:ind w:firstLine="1560"/>
        <w:jc w:val="both"/>
        <w:rPr>
          <w:rFonts w:ascii="Arial" w:eastAsia="Times New Roman" w:hAnsi="Arial" w:cs="Arial"/>
          <w:color w:val="000000"/>
          <w:sz w:val="24"/>
          <w:szCs w:val="24"/>
          <w:lang w:eastAsia="pt-BR"/>
        </w:rPr>
      </w:pPr>
      <w:r w:rsidRPr="003050AC">
        <w:rPr>
          <w:rFonts w:ascii="Arial" w:eastAsia="Times New Roman" w:hAnsi="Arial" w:cs="Arial"/>
          <w:color w:val="000000"/>
          <w:sz w:val="24"/>
          <w:szCs w:val="24"/>
          <w:lang w:eastAsia="pt-BR"/>
        </w:rPr>
        <w:t xml:space="preserve">§1º </w:t>
      </w:r>
      <w:r w:rsidR="001A6C2A" w:rsidRPr="003050AC">
        <w:rPr>
          <w:rFonts w:ascii="Arial" w:eastAsia="Times New Roman" w:hAnsi="Arial" w:cs="Arial"/>
          <w:color w:val="000000"/>
          <w:sz w:val="24"/>
          <w:szCs w:val="24"/>
          <w:lang w:eastAsia="pt-BR"/>
        </w:rPr>
        <w:t>O compartilhamento deverá ser oferecido na modalidade de fornecimento de acesso a informações específicas adequadas, necessárias e proporcionais ao atendimento das finalidades presentes na política pública perseguida pelo órgão, observando-se os protocolos de segurança da informação</w:t>
      </w:r>
      <w:r w:rsidR="0069781E" w:rsidRPr="003050AC">
        <w:rPr>
          <w:rFonts w:ascii="Arial" w:eastAsia="Times New Roman" w:hAnsi="Arial" w:cs="Arial"/>
          <w:color w:val="000000"/>
          <w:sz w:val="24"/>
          <w:szCs w:val="24"/>
          <w:lang w:eastAsia="pt-BR"/>
        </w:rPr>
        <w:t xml:space="preserve"> e</w:t>
      </w:r>
      <w:r w:rsidR="001A6C2A" w:rsidRPr="003050AC">
        <w:rPr>
          <w:rFonts w:ascii="Arial" w:eastAsia="Times New Roman" w:hAnsi="Arial" w:cs="Arial"/>
          <w:color w:val="000000"/>
          <w:sz w:val="24"/>
          <w:szCs w:val="24"/>
          <w:lang w:eastAsia="pt-BR"/>
        </w:rPr>
        <w:t xml:space="preserve"> evitando-se a transferência de bancos de dados, a não ser quando estritamente necessária para a persecução do interesse público.</w:t>
      </w:r>
    </w:p>
    <w:p w14:paraId="09779764" w14:textId="16A09112" w:rsidR="001A6C2A" w:rsidRPr="003050AC" w:rsidRDefault="001A6C2A" w:rsidP="00BD58F4">
      <w:pPr>
        <w:spacing w:before="120" w:after="0" w:line="360" w:lineRule="auto"/>
        <w:ind w:firstLine="1560"/>
        <w:jc w:val="both"/>
        <w:rPr>
          <w:rFonts w:ascii="Arial" w:eastAsia="Times New Roman" w:hAnsi="Arial" w:cs="Arial"/>
          <w:color w:val="000000"/>
          <w:sz w:val="24"/>
          <w:szCs w:val="24"/>
          <w:lang w:eastAsia="pt-BR"/>
        </w:rPr>
      </w:pPr>
      <w:r w:rsidRPr="003050AC">
        <w:rPr>
          <w:rFonts w:ascii="Arial" w:eastAsia="Times New Roman" w:hAnsi="Arial" w:cs="Arial"/>
          <w:color w:val="000000"/>
          <w:sz w:val="24"/>
          <w:szCs w:val="24"/>
          <w:lang w:eastAsia="pt-BR"/>
        </w:rPr>
        <w:t>§</w:t>
      </w:r>
      <w:r w:rsidR="00CC5E34" w:rsidRPr="003050AC">
        <w:rPr>
          <w:rFonts w:ascii="Arial" w:eastAsia="Times New Roman" w:hAnsi="Arial" w:cs="Arial"/>
          <w:color w:val="000000"/>
          <w:sz w:val="24"/>
          <w:szCs w:val="24"/>
          <w:lang w:eastAsia="pt-BR"/>
        </w:rPr>
        <w:t xml:space="preserve"> </w:t>
      </w:r>
      <w:r w:rsidRPr="003050AC">
        <w:rPr>
          <w:rFonts w:ascii="Arial" w:eastAsia="Times New Roman" w:hAnsi="Arial" w:cs="Arial"/>
          <w:color w:val="000000"/>
          <w:sz w:val="24"/>
          <w:szCs w:val="24"/>
          <w:lang w:eastAsia="pt-BR"/>
        </w:rPr>
        <w:t xml:space="preserve">2º </w:t>
      </w:r>
      <w:r w:rsidR="00EB48BA" w:rsidRPr="003050AC">
        <w:rPr>
          <w:rFonts w:ascii="Arial" w:eastAsia="Times New Roman" w:hAnsi="Arial" w:cs="Arial"/>
          <w:color w:val="000000"/>
          <w:sz w:val="24"/>
          <w:szCs w:val="24"/>
          <w:lang w:eastAsia="pt-BR"/>
        </w:rPr>
        <w:t>Caso o registrador ou notário entenda haver des</w:t>
      </w:r>
      <w:r w:rsidR="00DC6090" w:rsidRPr="003050AC">
        <w:rPr>
          <w:rFonts w:ascii="Arial" w:eastAsia="Times New Roman" w:hAnsi="Arial" w:cs="Arial"/>
          <w:color w:val="000000"/>
          <w:sz w:val="24"/>
          <w:szCs w:val="24"/>
          <w:lang w:eastAsia="pt-BR"/>
        </w:rPr>
        <w:t xml:space="preserve">proporcionalidade </w:t>
      </w:r>
      <w:r w:rsidR="00EB48BA" w:rsidRPr="003050AC">
        <w:rPr>
          <w:rFonts w:ascii="Arial" w:eastAsia="Times New Roman" w:hAnsi="Arial" w:cs="Arial"/>
          <w:color w:val="000000"/>
          <w:sz w:val="24"/>
          <w:szCs w:val="24"/>
          <w:lang w:eastAsia="pt-BR"/>
        </w:rPr>
        <w:t>na s</w:t>
      </w:r>
      <w:r w:rsidR="00DC6090" w:rsidRPr="003050AC">
        <w:rPr>
          <w:rFonts w:ascii="Arial" w:eastAsia="Times New Roman" w:hAnsi="Arial" w:cs="Arial"/>
          <w:color w:val="000000"/>
          <w:sz w:val="24"/>
          <w:szCs w:val="24"/>
          <w:lang w:eastAsia="pt-BR"/>
        </w:rPr>
        <w:t>olicitação de</w:t>
      </w:r>
      <w:r w:rsidRPr="003050AC">
        <w:rPr>
          <w:rFonts w:ascii="Arial" w:eastAsia="Times New Roman" w:hAnsi="Arial" w:cs="Arial"/>
          <w:color w:val="000000"/>
          <w:sz w:val="24"/>
          <w:szCs w:val="24"/>
          <w:lang w:eastAsia="pt-BR"/>
        </w:rPr>
        <w:t xml:space="preserve"> compartilhamento de dados </w:t>
      </w:r>
      <w:r w:rsidR="00EB48BA" w:rsidRPr="003050AC">
        <w:rPr>
          <w:rFonts w:ascii="Arial" w:eastAsia="Times New Roman" w:hAnsi="Arial" w:cs="Arial"/>
          <w:color w:val="000000"/>
          <w:sz w:val="24"/>
          <w:szCs w:val="24"/>
          <w:lang w:eastAsia="pt-BR"/>
        </w:rPr>
        <w:t>pelo</w:t>
      </w:r>
      <w:r w:rsidRPr="003050AC">
        <w:rPr>
          <w:rFonts w:ascii="Arial" w:eastAsia="Times New Roman" w:hAnsi="Arial" w:cs="Arial"/>
          <w:color w:val="000000"/>
          <w:sz w:val="24"/>
          <w:szCs w:val="24"/>
          <w:lang w:eastAsia="pt-BR"/>
        </w:rPr>
        <w:t xml:space="preserve"> órgão público, deverá </w:t>
      </w:r>
      <w:r w:rsidR="00EB48BA" w:rsidRPr="003050AC">
        <w:rPr>
          <w:rFonts w:ascii="Arial" w:eastAsia="Times New Roman" w:hAnsi="Arial" w:cs="Arial"/>
          <w:color w:val="000000"/>
          <w:sz w:val="24"/>
          <w:szCs w:val="24"/>
          <w:lang w:eastAsia="pt-BR"/>
        </w:rPr>
        <w:t xml:space="preserve">consultar a </w:t>
      </w:r>
      <w:r w:rsidRPr="003050AC">
        <w:rPr>
          <w:rFonts w:ascii="Arial" w:eastAsia="Times New Roman" w:hAnsi="Arial" w:cs="Arial"/>
          <w:color w:val="000000"/>
          <w:sz w:val="24"/>
          <w:szCs w:val="24"/>
          <w:lang w:eastAsia="pt-BR"/>
        </w:rPr>
        <w:t>Corregedoria Nacional</w:t>
      </w:r>
      <w:r w:rsidR="00AE0B71">
        <w:rPr>
          <w:rFonts w:ascii="Arial" w:eastAsia="Times New Roman" w:hAnsi="Arial" w:cs="Arial"/>
          <w:color w:val="000000"/>
          <w:sz w:val="24"/>
          <w:szCs w:val="24"/>
          <w:lang w:eastAsia="pt-BR"/>
        </w:rPr>
        <w:t xml:space="preserve"> de Justiça</w:t>
      </w:r>
      <w:r w:rsidRPr="003050AC">
        <w:rPr>
          <w:rFonts w:ascii="Arial" w:eastAsia="Times New Roman" w:hAnsi="Arial" w:cs="Arial"/>
          <w:color w:val="000000"/>
          <w:sz w:val="24"/>
          <w:szCs w:val="24"/>
          <w:lang w:eastAsia="pt-BR"/>
        </w:rPr>
        <w:t>, no prazo de 24 horas</w:t>
      </w:r>
      <w:r w:rsidR="00EB48BA" w:rsidRPr="003050AC">
        <w:rPr>
          <w:rFonts w:ascii="Arial" w:eastAsia="Times New Roman" w:hAnsi="Arial" w:cs="Arial"/>
          <w:color w:val="000000"/>
          <w:sz w:val="24"/>
          <w:szCs w:val="24"/>
          <w:lang w:eastAsia="pt-BR"/>
        </w:rPr>
        <w:t xml:space="preserve">, oferecendo suas razões, à luz do disposto neste artigo. </w:t>
      </w:r>
    </w:p>
    <w:p w14:paraId="4BF78017" w14:textId="28EA273F" w:rsidR="001A6C2A" w:rsidRPr="003050AC" w:rsidRDefault="001A6C2A" w:rsidP="00BD58F4">
      <w:pPr>
        <w:spacing w:before="120" w:after="0" w:line="360" w:lineRule="auto"/>
        <w:ind w:firstLine="1560"/>
        <w:jc w:val="both"/>
        <w:rPr>
          <w:rFonts w:ascii="Arial" w:eastAsia="Times New Roman" w:hAnsi="Arial" w:cs="Arial"/>
          <w:sz w:val="24"/>
          <w:szCs w:val="24"/>
          <w:lang w:eastAsia="pt-BR"/>
        </w:rPr>
      </w:pPr>
      <w:r w:rsidRPr="003050AC">
        <w:rPr>
          <w:rFonts w:ascii="Arial" w:eastAsia="Times New Roman" w:hAnsi="Arial" w:cs="Arial"/>
          <w:color w:val="000000"/>
          <w:sz w:val="24"/>
          <w:szCs w:val="24"/>
          <w:lang w:eastAsia="pt-BR"/>
        </w:rPr>
        <w:t>Art. 2</w:t>
      </w:r>
      <w:r w:rsidR="004F318A" w:rsidRPr="003050AC">
        <w:rPr>
          <w:rFonts w:ascii="Arial" w:eastAsia="Times New Roman" w:hAnsi="Arial" w:cs="Arial"/>
          <w:color w:val="000000"/>
          <w:sz w:val="24"/>
          <w:szCs w:val="24"/>
          <w:lang w:eastAsia="pt-BR"/>
        </w:rPr>
        <w:t>5</w:t>
      </w:r>
      <w:r w:rsidR="00AE0B71">
        <w:rPr>
          <w:rFonts w:ascii="Arial" w:eastAsia="Times New Roman" w:hAnsi="Arial" w:cs="Arial"/>
          <w:color w:val="000000"/>
          <w:sz w:val="24"/>
          <w:szCs w:val="24"/>
          <w:lang w:eastAsia="pt-BR"/>
        </w:rPr>
        <w:t>.</w:t>
      </w:r>
      <w:r w:rsidRPr="003050AC">
        <w:rPr>
          <w:rFonts w:ascii="Arial" w:eastAsia="Times New Roman" w:hAnsi="Arial" w:cs="Arial"/>
          <w:color w:val="000000"/>
          <w:sz w:val="24"/>
          <w:szCs w:val="24"/>
          <w:lang w:eastAsia="pt-BR"/>
        </w:rPr>
        <w:t xml:space="preserve"> O responsável pela serventia extrajudicial efetuará, sempre que possível, aplicável e compatível com a finalidade perseguida e tipo de tratamento, a criptografia ou a </w:t>
      </w:r>
      <w:proofErr w:type="spellStart"/>
      <w:r w:rsidRPr="003050AC">
        <w:rPr>
          <w:rFonts w:ascii="Arial" w:eastAsia="Times New Roman" w:hAnsi="Arial" w:cs="Arial"/>
          <w:color w:val="000000"/>
          <w:sz w:val="24"/>
          <w:szCs w:val="24"/>
          <w:lang w:eastAsia="pt-BR"/>
        </w:rPr>
        <w:t>pseudonimização</w:t>
      </w:r>
      <w:proofErr w:type="spellEnd"/>
      <w:r w:rsidRPr="003050AC">
        <w:rPr>
          <w:rFonts w:ascii="Arial" w:eastAsia="Times New Roman" w:hAnsi="Arial" w:cs="Arial"/>
          <w:color w:val="000000"/>
          <w:sz w:val="24"/>
          <w:szCs w:val="24"/>
          <w:lang w:eastAsia="pt-BR"/>
        </w:rPr>
        <w:t xml:space="preserve"> de dados pessoais para o acesso a informações ou transferência dos dados para terceiros, inclusive centrais de serviços eletrônicos compartilhados e órgãos públicos.  </w:t>
      </w:r>
    </w:p>
    <w:p w14:paraId="6E9D14C6" w14:textId="5863516D" w:rsidR="001A6C2A" w:rsidRPr="003050AC" w:rsidRDefault="001A6C2A" w:rsidP="00BD58F4">
      <w:pPr>
        <w:spacing w:before="120" w:after="0" w:line="360" w:lineRule="auto"/>
        <w:ind w:firstLine="1560"/>
        <w:jc w:val="both"/>
        <w:rPr>
          <w:rFonts w:ascii="Arial" w:eastAsia="Times New Roman" w:hAnsi="Arial" w:cs="Arial"/>
          <w:sz w:val="24"/>
          <w:szCs w:val="24"/>
          <w:lang w:eastAsia="pt-BR"/>
        </w:rPr>
      </w:pPr>
      <w:r w:rsidRPr="003050AC">
        <w:rPr>
          <w:rFonts w:ascii="Arial" w:eastAsia="Times New Roman" w:hAnsi="Arial" w:cs="Arial"/>
          <w:color w:val="000000"/>
          <w:sz w:val="24"/>
          <w:szCs w:val="24"/>
          <w:lang w:eastAsia="pt-BR"/>
        </w:rPr>
        <w:t>Art. 2</w:t>
      </w:r>
      <w:r w:rsidR="004F318A" w:rsidRPr="003050AC">
        <w:rPr>
          <w:rFonts w:ascii="Arial" w:eastAsia="Times New Roman" w:hAnsi="Arial" w:cs="Arial"/>
          <w:color w:val="000000"/>
          <w:sz w:val="24"/>
          <w:szCs w:val="24"/>
          <w:lang w:eastAsia="pt-BR"/>
        </w:rPr>
        <w:t>6</w:t>
      </w:r>
      <w:r w:rsidR="00AE0B71">
        <w:rPr>
          <w:rFonts w:ascii="Arial" w:eastAsia="Times New Roman" w:hAnsi="Arial" w:cs="Arial"/>
          <w:color w:val="000000"/>
          <w:sz w:val="24"/>
          <w:szCs w:val="24"/>
          <w:lang w:eastAsia="pt-BR"/>
        </w:rPr>
        <w:t>.</w:t>
      </w:r>
      <w:r w:rsidR="004F318A" w:rsidRPr="003050AC">
        <w:rPr>
          <w:rFonts w:ascii="Arial" w:eastAsia="Times New Roman" w:hAnsi="Arial" w:cs="Arial"/>
          <w:color w:val="000000"/>
          <w:sz w:val="24"/>
          <w:szCs w:val="24"/>
          <w:lang w:eastAsia="pt-BR"/>
        </w:rPr>
        <w:t xml:space="preserve"> </w:t>
      </w:r>
      <w:r w:rsidRPr="003050AC">
        <w:rPr>
          <w:rFonts w:ascii="Arial" w:eastAsia="Times New Roman" w:hAnsi="Arial" w:cs="Arial"/>
          <w:color w:val="000000"/>
          <w:sz w:val="24"/>
          <w:szCs w:val="24"/>
          <w:lang w:eastAsia="pt-BR"/>
        </w:rPr>
        <w:t>Os registradores e notários poderão remeter </w:t>
      </w:r>
      <w:r w:rsidR="00A26947" w:rsidRPr="003050AC">
        <w:rPr>
          <w:rFonts w:ascii="Arial" w:eastAsia="Times New Roman" w:hAnsi="Arial" w:cs="Arial"/>
          <w:color w:val="000000"/>
          <w:sz w:val="24"/>
          <w:szCs w:val="24"/>
          <w:lang w:eastAsia="pt-BR"/>
        </w:rPr>
        <w:t>os</w:t>
      </w:r>
      <w:r w:rsidRPr="003050AC">
        <w:rPr>
          <w:rFonts w:ascii="Arial" w:eastAsia="Times New Roman" w:hAnsi="Arial" w:cs="Arial"/>
          <w:color w:val="000000"/>
          <w:sz w:val="24"/>
          <w:szCs w:val="24"/>
          <w:lang w:eastAsia="pt-BR"/>
        </w:rPr>
        <w:t xml:space="preserve"> dados com a finalidade da formação de índices e indicadores estatísticos a suas entidades</w:t>
      </w:r>
      <w:r w:rsidR="00AE0B71">
        <w:rPr>
          <w:rFonts w:ascii="Arial" w:eastAsia="Times New Roman" w:hAnsi="Arial" w:cs="Arial"/>
          <w:color w:val="000000"/>
          <w:sz w:val="24"/>
          <w:szCs w:val="24"/>
          <w:lang w:eastAsia="pt-BR"/>
        </w:rPr>
        <w:t xml:space="preserve"> </w:t>
      </w:r>
      <w:r w:rsidRPr="003050AC">
        <w:rPr>
          <w:rFonts w:ascii="Arial" w:eastAsia="Times New Roman" w:hAnsi="Arial" w:cs="Arial"/>
          <w:color w:val="000000"/>
          <w:sz w:val="24"/>
          <w:szCs w:val="24"/>
          <w:lang w:eastAsia="pt-BR"/>
        </w:rPr>
        <w:t xml:space="preserve">associativas, desde que </w:t>
      </w:r>
      <w:r w:rsidR="00F7627B" w:rsidRPr="003050AC">
        <w:rPr>
          <w:rFonts w:ascii="Arial" w:eastAsia="Times New Roman" w:hAnsi="Arial" w:cs="Arial"/>
          <w:color w:val="000000"/>
          <w:sz w:val="24"/>
          <w:szCs w:val="24"/>
          <w:lang w:eastAsia="pt-BR"/>
        </w:rPr>
        <w:t>estes</w:t>
      </w:r>
      <w:r w:rsidRPr="003050AC">
        <w:rPr>
          <w:rFonts w:ascii="Arial" w:eastAsia="Times New Roman" w:hAnsi="Arial" w:cs="Arial"/>
          <w:color w:val="000000"/>
          <w:sz w:val="24"/>
          <w:szCs w:val="24"/>
          <w:lang w:eastAsia="pt-BR"/>
        </w:rPr>
        <w:t xml:space="preserve"> sejam anonimizados</w:t>
      </w:r>
      <w:r w:rsidR="009464C4" w:rsidRPr="003050AC">
        <w:rPr>
          <w:rFonts w:ascii="Arial" w:eastAsia="Times New Roman" w:hAnsi="Arial" w:cs="Arial"/>
          <w:color w:val="000000"/>
          <w:sz w:val="24"/>
          <w:szCs w:val="24"/>
          <w:lang w:eastAsia="pt-BR"/>
        </w:rPr>
        <w:t xml:space="preserve"> ou </w:t>
      </w:r>
      <w:proofErr w:type="spellStart"/>
      <w:r w:rsidR="009464C4" w:rsidRPr="003050AC">
        <w:rPr>
          <w:rFonts w:ascii="Arial" w:eastAsia="Times New Roman" w:hAnsi="Arial" w:cs="Arial"/>
          <w:color w:val="000000"/>
          <w:sz w:val="24"/>
          <w:szCs w:val="24"/>
          <w:lang w:eastAsia="pt-BR"/>
        </w:rPr>
        <w:t>pseudon</w:t>
      </w:r>
      <w:r w:rsidR="008879B7" w:rsidRPr="003050AC">
        <w:rPr>
          <w:rFonts w:ascii="Arial" w:eastAsia="Times New Roman" w:hAnsi="Arial" w:cs="Arial"/>
          <w:color w:val="000000"/>
          <w:sz w:val="24"/>
          <w:szCs w:val="24"/>
          <w:lang w:eastAsia="pt-BR"/>
        </w:rPr>
        <w:t>i</w:t>
      </w:r>
      <w:r w:rsidR="009464C4" w:rsidRPr="003050AC">
        <w:rPr>
          <w:rFonts w:ascii="Arial" w:eastAsia="Times New Roman" w:hAnsi="Arial" w:cs="Arial"/>
          <w:color w:val="000000"/>
          <w:sz w:val="24"/>
          <w:szCs w:val="24"/>
          <w:lang w:eastAsia="pt-BR"/>
        </w:rPr>
        <w:t>mizados</w:t>
      </w:r>
      <w:proofErr w:type="spellEnd"/>
      <w:r w:rsidRPr="003050AC">
        <w:rPr>
          <w:rFonts w:ascii="Arial" w:eastAsia="Times New Roman" w:hAnsi="Arial" w:cs="Arial"/>
          <w:color w:val="000000"/>
          <w:sz w:val="24"/>
          <w:szCs w:val="24"/>
          <w:lang w:eastAsia="pt-BR"/>
        </w:rPr>
        <w:t>, nos termos da Lei Geral de Proteção de Dados.</w:t>
      </w:r>
    </w:p>
    <w:p w14:paraId="1B32F4DB" w14:textId="0C7F0A76" w:rsidR="001A6C2A" w:rsidRDefault="001A6C2A" w:rsidP="00BD58F4">
      <w:pPr>
        <w:spacing w:before="120" w:after="0" w:line="360" w:lineRule="auto"/>
        <w:ind w:firstLine="1560"/>
        <w:jc w:val="both"/>
        <w:rPr>
          <w:rFonts w:ascii="Arial" w:eastAsia="Times New Roman" w:hAnsi="Arial" w:cs="Arial"/>
          <w:color w:val="000000"/>
          <w:sz w:val="24"/>
          <w:szCs w:val="24"/>
          <w:lang w:eastAsia="pt-BR"/>
        </w:rPr>
      </w:pPr>
      <w:r w:rsidRPr="003050AC">
        <w:rPr>
          <w:rFonts w:ascii="Arial" w:eastAsia="Times New Roman" w:hAnsi="Arial" w:cs="Arial"/>
          <w:color w:val="000000"/>
          <w:sz w:val="24"/>
          <w:szCs w:val="24"/>
          <w:lang w:eastAsia="pt-BR"/>
        </w:rPr>
        <w:lastRenderedPageBreak/>
        <w:t xml:space="preserve">Art. </w:t>
      </w:r>
      <w:r w:rsidR="004F318A" w:rsidRPr="003050AC">
        <w:rPr>
          <w:rFonts w:ascii="Arial" w:eastAsia="Times New Roman" w:hAnsi="Arial" w:cs="Arial"/>
          <w:color w:val="000000"/>
          <w:sz w:val="24"/>
          <w:szCs w:val="24"/>
          <w:lang w:eastAsia="pt-BR"/>
        </w:rPr>
        <w:t>27</w:t>
      </w:r>
      <w:r w:rsidR="00AE0B71">
        <w:rPr>
          <w:rFonts w:ascii="Arial" w:eastAsia="Times New Roman" w:hAnsi="Arial" w:cs="Arial"/>
          <w:color w:val="000000"/>
          <w:sz w:val="24"/>
          <w:szCs w:val="24"/>
          <w:lang w:eastAsia="pt-BR"/>
        </w:rPr>
        <w:t>.</w:t>
      </w:r>
      <w:r w:rsidRPr="003050AC">
        <w:rPr>
          <w:rFonts w:ascii="Arial" w:eastAsia="Times New Roman" w:hAnsi="Arial" w:cs="Arial"/>
          <w:color w:val="000000"/>
          <w:sz w:val="24"/>
          <w:szCs w:val="24"/>
          <w:lang w:eastAsia="pt-BR"/>
        </w:rPr>
        <w:t xml:space="preserve"> </w:t>
      </w:r>
      <w:r w:rsidR="008879B7" w:rsidRPr="003050AC">
        <w:rPr>
          <w:rFonts w:ascii="Arial" w:eastAsia="Times New Roman" w:hAnsi="Arial" w:cs="Arial"/>
          <w:color w:val="000000"/>
          <w:sz w:val="24"/>
          <w:szCs w:val="24"/>
          <w:lang w:eastAsia="pt-BR"/>
        </w:rPr>
        <w:t>Na correição anual será verificada pelo corregedor permanente a adaptação de suas práticas de tratamento de dados pessoais à Lei Geral de Proteção de Dados Pessoais (LGPD)</w:t>
      </w:r>
      <w:r w:rsidR="006E633D" w:rsidRPr="003050AC">
        <w:rPr>
          <w:rFonts w:ascii="Arial" w:eastAsia="Times New Roman" w:hAnsi="Arial" w:cs="Arial"/>
          <w:color w:val="000000"/>
          <w:sz w:val="24"/>
          <w:szCs w:val="24"/>
          <w:lang w:eastAsia="pt-BR"/>
        </w:rPr>
        <w:t xml:space="preserve"> e a este </w:t>
      </w:r>
      <w:r w:rsidR="00AE0B71">
        <w:rPr>
          <w:rFonts w:ascii="Arial" w:eastAsia="Times New Roman" w:hAnsi="Arial" w:cs="Arial"/>
          <w:color w:val="000000"/>
          <w:sz w:val="24"/>
          <w:szCs w:val="24"/>
          <w:lang w:eastAsia="pt-BR"/>
        </w:rPr>
        <w:t>P</w:t>
      </w:r>
      <w:r w:rsidR="006E633D" w:rsidRPr="003050AC">
        <w:rPr>
          <w:rFonts w:ascii="Arial" w:eastAsia="Times New Roman" w:hAnsi="Arial" w:cs="Arial"/>
          <w:color w:val="000000"/>
          <w:sz w:val="24"/>
          <w:szCs w:val="24"/>
          <w:lang w:eastAsia="pt-BR"/>
        </w:rPr>
        <w:t>rovimento</w:t>
      </w:r>
      <w:r w:rsidR="008879B7" w:rsidRPr="003050AC">
        <w:rPr>
          <w:rFonts w:ascii="Arial" w:eastAsia="Times New Roman" w:hAnsi="Arial" w:cs="Arial"/>
          <w:color w:val="000000"/>
          <w:sz w:val="24"/>
          <w:szCs w:val="24"/>
          <w:lang w:eastAsia="pt-BR"/>
        </w:rPr>
        <w:t>.</w:t>
      </w:r>
    </w:p>
    <w:p w14:paraId="3B18CD57" w14:textId="77777777" w:rsidR="00AE0B71" w:rsidRPr="003050AC" w:rsidRDefault="00AE0B71" w:rsidP="00BD58F4">
      <w:pPr>
        <w:spacing w:before="120" w:after="0" w:line="360" w:lineRule="auto"/>
        <w:ind w:firstLine="1560"/>
        <w:jc w:val="both"/>
        <w:rPr>
          <w:rFonts w:ascii="Arial" w:eastAsia="Times New Roman" w:hAnsi="Arial" w:cs="Arial"/>
          <w:sz w:val="24"/>
          <w:szCs w:val="24"/>
          <w:lang w:eastAsia="pt-BR"/>
        </w:rPr>
      </w:pPr>
    </w:p>
    <w:p w14:paraId="42D4006C" w14:textId="56861369" w:rsidR="001A6C2A" w:rsidRPr="00C535E0" w:rsidRDefault="00AE0B71" w:rsidP="00C535E0">
      <w:pPr>
        <w:spacing w:after="0" w:line="360" w:lineRule="auto"/>
        <w:jc w:val="center"/>
        <w:rPr>
          <w:rFonts w:ascii="Arial" w:eastAsia="Times New Roman" w:hAnsi="Arial" w:cs="Arial"/>
          <w:b/>
          <w:bCs/>
          <w:color w:val="000000"/>
          <w:sz w:val="24"/>
          <w:szCs w:val="24"/>
          <w:lang w:eastAsia="pt-BR"/>
        </w:rPr>
      </w:pPr>
      <w:r w:rsidRPr="003050AC">
        <w:rPr>
          <w:rFonts w:ascii="Arial" w:eastAsia="Times New Roman" w:hAnsi="Arial" w:cs="Arial"/>
          <w:b/>
          <w:bCs/>
          <w:color w:val="000000"/>
          <w:sz w:val="24"/>
          <w:szCs w:val="24"/>
          <w:lang w:eastAsia="pt-BR"/>
        </w:rPr>
        <w:t>CAPÍTULO XI</w:t>
      </w:r>
    </w:p>
    <w:p w14:paraId="5A210CD2" w14:textId="39E06C62" w:rsidR="001A6C2A" w:rsidRDefault="000506C6" w:rsidP="00C535E0">
      <w:pPr>
        <w:spacing w:after="0" w:line="360" w:lineRule="auto"/>
        <w:jc w:val="center"/>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t xml:space="preserve">DO </w:t>
      </w:r>
      <w:r w:rsidR="00AE0B71" w:rsidRPr="003050AC">
        <w:rPr>
          <w:rFonts w:ascii="Arial" w:eastAsia="Times New Roman" w:hAnsi="Arial" w:cs="Arial"/>
          <w:b/>
          <w:bCs/>
          <w:color w:val="000000"/>
          <w:sz w:val="24"/>
          <w:szCs w:val="24"/>
          <w:lang w:eastAsia="pt-BR"/>
        </w:rPr>
        <w:t>TABELIONATO DE NOTAS</w:t>
      </w:r>
    </w:p>
    <w:p w14:paraId="73AD5739" w14:textId="77777777" w:rsidR="00AE0B71" w:rsidRPr="00C535E0" w:rsidRDefault="00AE0B71" w:rsidP="00C535E0">
      <w:pPr>
        <w:spacing w:after="0" w:line="360" w:lineRule="auto"/>
        <w:jc w:val="center"/>
        <w:rPr>
          <w:rFonts w:ascii="Arial" w:eastAsia="Times New Roman" w:hAnsi="Arial" w:cs="Arial"/>
          <w:b/>
          <w:bCs/>
          <w:color w:val="000000"/>
          <w:sz w:val="24"/>
          <w:szCs w:val="24"/>
          <w:lang w:eastAsia="pt-BR"/>
        </w:rPr>
      </w:pPr>
    </w:p>
    <w:p w14:paraId="40F5A91C" w14:textId="00C10B8A" w:rsidR="001A6C2A" w:rsidRPr="003050AC" w:rsidRDefault="001A6C2A" w:rsidP="00BD58F4">
      <w:pPr>
        <w:spacing w:before="120" w:after="0" w:line="360" w:lineRule="auto"/>
        <w:ind w:firstLine="1560"/>
        <w:jc w:val="both"/>
        <w:rPr>
          <w:rFonts w:ascii="Arial" w:eastAsia="Times New Roman" w:hAnsi="Arial" w:cs="Arial"/>
          <w:sz w:val="24"/>
          <w:szCs w:val="24"/>
          <w:lang w:eastAsia="pt-BR"/>
        </w:rPr>
      </w:pPr>
      <w:r w:rsidRPr="003050AC">
        <w:rPr>
          <w:rFonts w:ascii="Arial" w:eastAsia="Times New Roman" w:hAnsi="Arial" w:cs="Arial"/>
          <w:color w:val="000000"/>
          <w:sz w:val="24"/>
          <w:szCs w:val="24"/>
          <w:lang w:eastAsia="pt-BR"/>
        </w:rPr>
        <w:t>Art.</w:t>
      </w:r>
      <w:r w:rsidR="004F318A" w:rsidRPr="003050AC">
        <w:rPr>
          <w:rFonts w:ascii="Arial" w:eastAsia="Times New Roman" w:hAnsi="Arial" w:cs="Arial"/>
          <w:color w:val="000000"/>
          <w:sz w:val="24"/>
          <w:szCs w:val="24"/>
          <w:lang w:eastAsia="pt-BR"/>
        </w:rPr>
        <w:t xml:space="preserve"> 28</w:t>
      </w:r>
      <w:r w:rsidR="00AE0B71">
        <w:rPr>
          <w:rFonts w:ascii="Arial" w:eastAsia="Times New Roman" w:hAnsi="Arial" w:cs="Arial"/>
          <w:color w:val="000000"/>
          <w:sz w:val="24"/>
          <w:szCs w:val="24"/>
          <w:lang w:eastAsia="pt-BR"/>
        </w:rPr>
        <w:t>.</w:t>
      </w:r>
      <w:r w:rsidR="004F318A" w:rsidRPr="003050AC">
        <w:rPr>
          <w:rFonts w:ascii="Arial" w:eastAsia="Times New Roman" w:hAnsi="Arial" w:cs="Arial"/>
          <w:color w:val="000000"/>
          <w:sz w:val="24"/>
          <w:szCs w:val="24"/>
          <w:lang w:eastAsia="pt-BR"/>
        </w:rPr>
        <w:t xml:space="preserve"> </w:t>
      </w:r>
      <w:r w:rsidRPr="003050AC">
        <w:rPr>
          <w:rFonts w:ascii="Arial" w:eastAsia="Times New Roman" w:hAnsi="Arial" w:cs="Arial"/>
          <w:color w:val="000000"/>
          <w:sz w:val="24"/>
          <w:szCs w:val="24"/>
          <w:lang w:eastAsia="pt-BR"/>
        </w:rPr>
        <w:t>A emissão e o fornecimento de certidão sobre os documentos depositados e a ficha de firma (data, número e imagem) somente poderão ser realizados a pedido do titular da certidão depositada, seus representantes legais e mandatários com poderes especiais ou mediante decisão judicial.</w:t>
      </w:r>
    </w:p>
    <w:p w14:paraId="6B79EB1B" w14:textId="5DFEA2A0" w:rsidR="001A6C2A" w:rsidRPr="003050AC" w:rsidRDefault="001A6C2A" w:rsidP="00BD58F4">
      <w:pPr>
        <w:spacing w:before="120" w:after="0" w:line="360" w:lineRule="auto"/>
        <w:ind w:firstLine="1560"/>
        <w:jc w:val="both"/>
        <w:rPr>
          <w:rFonts w:ascii="Arial" w:eastAsia="Times New Roman" w:hAnsi="Arial" w:cs="Arial"/>
          <w:sz w:val="24"/>
          <w:szCs w:val="24"/>
          <w:lang w:eastAsia="pt-BR"/>
        </w:rPr>
      </w:pPr>
      <w:r w:rsidRPr="003050AC">
        <w:rPr>
          <w:rFonts w:ascii="Arial" w:eastAsia="Times New Roman" w:hAnsi="Arial" w:cs="Arial"/>
          <w:color w:val="000000"/>
          <w:sz w:val="24"/>
          <w:szCs w:val="24"/>
          <w:lang w:eastAsia="pt-BR"/>
        </w:rPr>
        <w:t xml:space="preserve">Art. </w:t>
      </w:r>
      <w:r w:rsidR="004F318A" w:rsidRPr="003050AC">
        <w:rPr>
          <w:rFonts w:ascii="Arial" w:eastAsia="Times New Roman" w:hAnsi="Arial" w:cs="Arial"/>
          <w:color w:val="000000"/>
          <w:sz w:val="24"/>
          <w:szCs w:val="24"/>
          <w:lang w:eastAsia="pt-BR"/>
        </w:rPr>
        <w:t>29</w:t>
      </w:r>
      <w:r w:rsidR="000506C6">
        <w:rPr>
          <w:rFonts w:ascii="Arial" w:eastAsia="Times New Roman" w:hAnsi="Arial" w:cs="Arial"/>
          <w:color w:val="000000"/>
          <w:sz w:val="24"/>
          <w:szCs w:val="24"/>
          <w:lang w:eastAsia="pt-BR"/>
        </w:rPr>
        <w:t xml:space="preserve">. </w:t>
      </w:r>
      <w:r w:rsidRPr="003050AC">
        <w:rPr>
          <w:rFonts w:ascii="Arial" w:eastAsia="Times New Roman" w:hAnsi="Arial" w:cs="Arial"/>
          <w:color w:val="000000"/>
          <w:sz w:val="24"/>
          <w:szCs w:val="24"/>
          <w:lang w:eastAsia="pt-BR"/>
        </w:rPr>
        <w:t>O fornecimento de certidões para os solicitantes legitimados pode ocorrer por meio de cópia reprográfica.</w:t>
      </w:r>
    </w:p>
    <w:p w14:paraId="327E60FE" w14:textId="61FA24BE" w:rsidR="001A6C2A" w:rsidRPr="003050AC" w:rsidRDefault="001A6C2A" w:rsidP="00BD58F4">
      <w:pPr>
        <w:spacing w:before="120" w:after="0" w:line="360" w:lineRule="auto"/>
        <w:ind w:firstLine="1560"/>
        <w:jc w:val="both"/>
        <w:rPr>
          <w:rFonts w:ascii="Arial" w:eastAsia="Times New Roman" w:hAnsi="Arial" w:cs="Arial"/>
          <w:sz w:val="24"/>
          <w:szCs w:val="24"/>
          <w:lang w:eastAsia="pt-BR"/>
        </w:rPr>
      </w:pPr>
      <w:r w:rsidRPr="003050AC">
        <w:rPr>
          <w:rFonts w:ascii="Arial" w:eastAsia="Times New Roman" w:hAnsi="Arial" w:cs="Arial"/>
          <w:color w:val="000000"/>
          <w:sz w:val="24"/>
          <w:szCs w:val="24"/>
          <w:lang w:eastAsia="pt-BR"/>
        </w:rPr>
        <w:t xml:space="preserve">Art. </w:t>
      </w:r>
      <w:r w:rsidR="004F318A" w:rsidRPr="003050AC">
        <w:rPr>
          <w:rFonts w:ascii="Arial" w:eastAsia="Times New Roman" w:hAnsi="Arial" w:cs="Arial"/>
          <w:color w:val="000000"/>
          <w:sz w:val="24"/>
          <w:szCs w:val="24"/>
          <w:lang w:eastAsia="pt-BR"/>
        </w:rPr>
        <w:t>30</w:t>
      </w:r>
      <w:r w:rsidR="000506C6">
        <w:rPr>
          <w:rFonts w:ascii="Arial" w:eastAsia="Times New Roman" w:hAnsi="Arial" w:cs="Arial"/>
          <w:color w:val="000000"/>
          <w:sz w:val="24"/>
          <w:szCs w:val="24"/>
          <w:lang w:eastAsia="pt-BR"/>
        </w:rPr>
        <w:t>.</w:t>
      </w:r>
      <w:r w:rsidRPr="003050AC">
        <w:rPr>
          <w:rFonts w:ascii="Arial" w:eastAsia="Times New Roman" w:hAnsi="Arial" w:cs="Arial"/>
          <w:color w:val="000000"/>
          <w:sz w:val="24"/>
          <w:szCs w:val="24"/>
          <w:lang w:eastAsia="pt-BR"/>
        </w:rPr>
        <w:t xml:space="preserve"> O pedido de lavratura de ata notarial, realizado por um dos pais, ou pelo responsável legal, envolvendo dados pessoais de sujeito</w:t>
      </w:r>
      <w:r w:rsidR="000506C6">
        <w:rPr>
          <w:rFonts w:ascii="Arial" w:eastAsia="Times New Roman" w:hAnsi="Arial" w:cs="Arial"/>
          <w:color w:val="000000"/>
          <w:sz w:val="24"/>
          <w:szCs w:val="24"/>
          <w:lang w:eastAsia="pt-BR"/>
        </w:rPr>
        <w:t xml:space="preserve"> menor </w:t>
      </w:r>
      <w:r w:rsidRPr="003050AC">
        <w:rPr>
          <w:rFonts w:ascii="Arial" w:eastAsia="Times New Roman" w:hAnsi="Arial" w:cs="Arial"/>
          <w:color w:val="000000"/>
          <w:sz w:val="24"/>
          <w:szCs w:val="24"/>
          <w:lang w:eastAsia="pt-BR"/>
        </w:rPr>
        <w:t>de 12 (doze) anos de idade será considerado como consentimento específico e em destaque para o tratamento dos dados da criança.</w:t>
      </w:r>
    </w:p>
    <w:p w14:paraId="355BC2B2" w14:textId="54607D57" w:rsidR="001A6C2A" w:rsidRPr="003050AC" w:rsidRDefault="001A6C2A" w:rsidP="00BD58F4">
      <w:pPr>
        <w:spacing w:before="120" w:after="0" w:line="360" w:lineRule="auto"/>
        <w:ind w:firstLine="1560"/>
        <w:jc w:val="both"/>
        <w:rPr>
          <w:rFonts w:ascii="Arial" w:eastAsia="Times New Roman" w:hAnsi="Arial" w:cs="Arial"/>
          <w:sz w:val="24"/>
          <w:szCs w:val="24"/>
          <w:lang w:eastAsia="pt-BR"/>
        </w:rPr>
      </w:pPr>
      <w:r w:rsidRPr="003050AC">
        <w:rPr>
          <w:rFonts w:ascii="Arial" w:eastAsia="Times New Roman" w:hAnsi="Arial" w:cs="Arial"/>
          <w:color w:val="000000"/>
          <w:sz w:val="24"/>
          <w:szCs w:val="24"/>
          <w:lang w:eastAsia="pt-BR"/>
        </w:rPr>
        <w:t>Art. 3</w:t>
      </w:r>
      <w:r w:rsidR="004F318A" w:rsidRPr="003050AC">
        <w:rPr>
          <w:rFonts w:ascii="Arial" w:eastAsia="Times New Roman" w:hAnsi="Arial" w:cs="Arial"/>
          <w:color w:val="000000"/>
          <w:sz w:val="24"/>
          <w:szCs w:val="24"/>
          <w:lang w:eastAsia="pt-BR"/>
        </w:rPr>
        <w:t>1</w:t>
      </w:r>
      <w:r w:rsidR="000506C6">
        <w:rPr>
          <w:rFonts w:ascii="Arial" w:eastAsia="Times New Roman" w:hAnsi="Arial" w:cs="Arial"/>
          <w:color w:val="000000"/>
          <w:sz w:val="24"/>
          <w:szCs w:val="24"/>
          <w:lang w:eastAsia="pt-BR"/>
        </w:rPr>
        <w:t>.</w:t>
      </w:r>
      <w:r w:rsidRPr="003050AC">
        <w:rPr>
          <w:rFonts w:ascii="Arial" w:eastAsia="Times New Roman" w:hAnsi="Arial" w:cs="Arial"/>
          <w:color w:val="000000"/>
          <w:sz w:val="24"/>
          <w:szCs w:val="24"/>
          <w:lang w:eastAsia="pt-BR"/>
        </w:rPr>
        <w:t xml:space="preserve"> Nos atos protocolares e nas escrituras públicas não haverá necessidade de inserção da condição de pessoa exposta politicamente.</w:t>
      </w:r>
    </w:p>
    <w:p w14:paraId="1C48F903" w14:textId="14B5572A" w:rsidR="001A6C2A" w:rsidRPr="003050AC" w:rsidRDefault="001A6C2A" w:rsidP="00BD58F4">
      <w:pPr>
        <w:spacing w:before="120" w:after="0" w:line="360" w:lineRule="auto"/>
        <w:ind w:firstLine="1560"/>
        <w:jc w:val="both"/>
        <w:rPr>
          <w:rFonts w:ascii="Arial" w:eastAsia="Times New Roman" w:hAnsi="Arial" w:cs="Arial"/>
          <w:sz w:val="24"/>
          <w:szCs w:val="24"/>
          <w:lang w:eastAsia="pt-BR"/>
        </w:rPr>
      </w:pPr>
      <w:r w:rsidRPr="003050AC">
        <w:rPr>
          <w:rFonts w:ascii="Arial" w:eastAsia="Times New Roman" w:hAnsi="Arial" w:cs="Arial"/>
          <w:color w:val="000000"/>
          <w:sz w:val="24"/>
          <w:szCs w:val="24"/>
          <w:lang w:eastAsia="pt-BR"/>
        </w:rPr>
        <w:t>Art. 3</w:t>
      </w:r>
      <w:r w:rsidR="004F318A" w:rsidRPr="003050AC">
        <w:rPr>
          <w:rFonts w:ascii="Arial" w:eastAsia="Times New Roman" w:hAnsi="Arial" w:cs="Arial"/>
          <w:color w:val="000000"/>
          <w:sz w:val="24"/>
          <w:szCs w:val="24"/>
          <w:lang w:eastAsia="pt-BR"/>
        </w:rPr>
        <w:t>2</w:t>
      </w:r>
      <w:r w:rsidR="000506C6">
        <w:rPr>
          <w:rFonts w:ascii="Arial" w:eastAsia="Times New Roman" w:hAnsi="Arial" w:cs="Arial"/>
          <w:color w:val="000000"/>
          <w:sz w:val="24"/>
          <w:szCs w:val="24"/>
          <w:lang w:eastAsia="pt-BR"/>
        </w:rPr>
        <w:t>.</w:t>
      </w:r>
      <w:r w:rsidRPr="003050AC">
        <w:rPr>
          <w:rFonts w:ascii="Arial" w:eastAsia="Times New Roman" w:hAnsi="Arial" w:cs="Arial"/>
          <w:color w:val="000000"/>
          <w:sz w:val="24"/>
          <w:szCs w:val="24"/>
          <w:lang w:eastAsia="pt-BR"/>
        </w:rPr>
        <w:t xml:space="preserve"> A certidão de testamento somente poderá ser fornecida ao próprio testador, ou a terceiro, mediante ordem judicial. </w:t>
      </w:r>
    </w:p>
    <w:p w14:paraId="3685B378" w14:textId="6214AC75" w:rsidR="001A6C2A" w:rsidRPr="003050AC" w:rsidRDefault="000506C6" w:rsidP="00BD58F4">
      <w:pPr>
        <w:spacing w:before="120" w:after="0" w:line="360" w:lineRule="auto"/>
        <w:ind w:firstLine="1560"/>
        <w:jc w:val="both"/>
        <w:rPr>
          <w:rFonts w:ascii="Arial" w:eastAsia="Times New Roman" w:hAnsi="Arial" w:cs="Arial"/>
          <w:sz w:val="24"/>
          <w:szCs w:val="24"/>
          <w:lang w:eastAsia="pt-BR"/>
        </w:rPr>
      </w:pPr>
      <w:r>
        <w:rPr>
          <w:rFonts w:ascii="Arial" w:eastAsia="Times New Roman" w:hAnsi="Arial" w:cs="Arial"/>
          <w:color w:val="000000"/>
          <w:sz w:val="24"/>
          <w:szCs w:val="24"/>
          <w:lang w:eastAsia="pt-BR"/>
        </w:rPr>
        <w:t>Parágrafo único.</w:t>
      </w:r>
      <w:r w:rsidR="001A6C2A" w:rsidRPr="003050AC">
        <w:rPr>
          <w:rFonts w:ascii="Arial" w:eastAsia="Times New Roman" w:hAnsi="Arial" w:cs="Arial"/>
          <w:color w:val="000000"/>
          <w:sz w:val="24"/>
          <w:szCs w:val="24"/>
          <w:lang w:eastAsia="pt-BR"/>
        </w:rPr>
        <w:t xml:space="preserve"> Após o falecimento, a certidão de testamento poderá ser fornecida ao solicitante que apresentar a certidão de óbito.</w:t>
      </w:r>
    </w:p>
    <w:p w14:paraId="4242D218" w14:textId="1430E1C0" w:rsidR="001A6C2A" w:rsidRDefault="001A6C2A" w:rsidP="00BD58F4">
      <w:pPr>
        <w:spacing w:before="120" w:after="0" w:line="360" w:lineRule="auto"/>
        <w:ind w:firstLine="1560"/>
        <w:jc w:val="both"/>
        <w:rPr>
          <w:rFonts w:ascii="Arial" w:eastAsia="Times New Roman" w:hAnsi="Arial" w:cs="Arial"/>
          <w:color w:val="000000"/>
          <w:sz w:val="24"/>
          <w:szCs w:val="24"/>
          <w:lang w:eastAsia="pt-BR"/>
        </w:rPr>
      </w:pPr>
      <w:r w:rsidRPr="003050AC">
        <w:rPr>
          <w:rFonts w:ascii="Arial" w:eastAsia="Times New Roman" w:hAnsi="Arial" w:cs="Arial"/>
          <w:color w:val="000000"/>
          <w:sz w:val="24"/>
          <w:szCs w:val="24"/>
          <w:lang w:eastAsia="pt-BR"/>
        </w:rPr>
        <w:t>Art. 3</w:t>
      </w:r>
      <w:r w:rsidR="004F318A" w:rsidRPr="003050AC">
        <w:rPr>
          <w:rFonts w:ascii="Arial" w:eastAsia="Times New Roman" w:hAnsi="Arial" w:cs="Arial"/>
          <w:color w:val="000000"/>
          <w:sz w:val="24"/>
          <w:szCs w:val="24"/>
          <w:lang w:eastAsia="pt-BR"/>
        </w:rPr>
        <w:t>3</w:t>
      </w:r>
      <w:r w:rsidR="000506C6">
        <w:rPr>
          <w:rFonts w:ascii="Arial" w:eastAsia="Times New Roman" w:hAnsi="Arial" w:cs="Arial"/>
          <w:color w:val="000000"/>
          <w:sz w:val="24"/>
          <w:szCs w:val="24"/>
          <w:lang w:eastAsia="pt-BR"/>
        </w:rPr>
        <w:t>.</w:t>
      </w:r>
      <w:r w:rsidRPr="003050AC">
        <w:rPr>
          <w:rFonts w:ascii="Arial" w:eastAsia="Times New Roman" w:hAnsi="Arial" w:cs="Arial"/>
          <w:color w:val="000000"/>
          <w:sz w:val="24"/>
          <w:szCs w:val="24"/>
          <w:lang w:eastAsia="pt-BR"/>
        </w:rPr>
        <w:t xml:space="preserve"> No ato notarial serão inseridos na qualificação dos sujeitos: o nome completo de todas as partes; o número de CPF; a nacionalidade; o estado civil, existência de união estável e filiação; a profissão e o domicílio, sendo dispensadas a inserção de endereço eletrônico e número de telefone.</w:t>
      </w:r>
    </w:p>
    <w:p w14:paraId="325149EF" w14:textId="738E1EBA" w:rsidR="000506C6" w:rsidRDefault="000506C6" w:rsidP="00BD58F4">
      <w:pPr>
        <w:spacing w:before="120" w:after="0" w:line="360" w:lineRule="auto"/>
        <w:ind w:firstLine="1560"/>
        <w:jc w:val="both"/>
        <w:rPr>
          <w:rFonts w:ascii="Arial" w:eastAsia="Times New Roman" w:hAnsi="Arial" w:cs="Arial"/>
          <w:color w:val="000000"/>
          <w:sz w:val="24"/>
          <w:szCs w:val="24"/>
          <w:lang w:eastAsia="pt-BR"/>
        </w:rPr>
      </w:pPr>
    </w:p>
    <w:p w14:paraId="2E3DBBA9" w14:textId="77777777" w:rsidR="000506C6" w:rsidRPr="003050AC" w:rsidRDefault="000506C6" w:rsidP="00BD58F4">
      <w:pPr>
        <w:spacing w:before="120" w:after="0" w:line="360" w:lineRule="auto"/>
        <w:ind w:firstLine="1560"/>
        <w:jc w:val="both"/>
        <w:rPr>
          <w:rFonts w:ascii="Arial" w:eastAsia="Times New Roman" w:hAnsi="Arial" w:cs="Arial"/>
          <w:sz w:val="24"/>
          <w:szCs w:val="24"/>
          <w:lang w:eastAsia="pt-BR"/>
        </w:rPr>
      </w:pPr>
    </w:p>
    <w:p w14:paraId="1882B1D9" w14:textId="61A03CD9" w:rsidR="001A6C2A" w:rsidRPr="00C535E0" w:rsidRDefault="001A6C2A" w:rsidP="00C535E0">
      <w:pPr>
        <w:spacing w:after="0" w:line="360" w:lineRule="auto"/>
        <w:jc w:val="center"/>
        <w:rPr>
          <w:rFonts w:ascii="Arial" w:eastAsia="Times New Roman" w:hAnsi="Arial" w:cs="Arial"/>
          <w:b/>
          <w:bCs/>
          <w:color w:val="000000"/>
          <w:sz w:val="24"/>
          <w:szCs w:val="24"/>
          <w:lang w:eastAsia="pt-BR"/>
        </w:rPr>
      </w:pPr>
      <w:r w:rsidRPr="003050AC">
        <w:rPr>
          <w:rFonts w:ascii="Arial" w:eastAsia="Times New Roman" w:hAnsi="Arial" w:cs="Arial"/>
          <w:b/>
          <w:bCs/>
          <w:color w:val="000000"/>
          <w:sz w:val="24"/>
          <w:szCs w:val="24"/>
          <w:lang w:eastAsia="pt-BR"/>
        </w:rPr>
        <w:lastRenderedPageBreak/>
        <w:t>CAP</w:t>
      </w:r>
      <w:r w:rsidR="0052351F" w:rsidRPr="003050AC">
        <w:rPr>
          <w:rFonts w:ascii="Arial" w:eastAsia="Times New Roman" w:hAnsi="Arial" w:cs="Arial"/>
          <w:b/>
          <w:bCs/>
          <w:color w:val="000000"/>
          <w:sz w:val="24"/>
          <w:szCs w:val="24"/>
          <w:lang w:eastAsia="pt-BR"/>
        </w:rPr>
        <w:t>Í</w:t>
      </w:r>
      <w:r w:rsidRPr="003050AC">
        <w:rPr>
          <w:rFonts w:ascii="Arial" w:eastAsia="Times New Roman" w:hAnsi="Arial" w:cs="Arial"/>
          <w:b/>
          <w:bCs/>
          <w:color w:val="000000"/>
          <w:sz w:val="24"/>
          <w:szCs w:val="24"/>
          <w:lang w:eastAsia="pt-BR"/>
        </w:rPr>
        <w:t>TULO XII</w:t>
      </w:r>
    </w:p>
    <w:p w14:paraId="68ED7E1D" w14:textId="0078E3BC" w:rsidR="001A6C2A" w:rsidRDefault="000506C6" w:rsidP="00C535E0">
      <w:pPr>
        <w:spacing w:after="0" w:line="360" w:lineRule="auto"/>
        <w:jc w:val="center"/>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t xml:space="preserve">DO </w:t>
      </w:r>
      <w:r w:rsidRPr="003050AC">
        <w:rPr>
          <w:rFonts w:ascii="Arial" w:eastAsia="Times New Roman" w:hAnsi="Arial" w:cs="Arial"/>
          <w:b/>
          <w:bCs/>
          <w:color w:val="000000"/>
          <w:sz w:val="24"/>
          <w:szCs w:val="24"/>
          <w:lang w:eastAsia="pt-BR"/>
        </w:rPr>
        <w:t>REGISTRO DE TÍTULOS E DOCUMENTOS E CIVIL DE PESSOAS JURÍDICAS</w:t>
      </w:r>
    </w:p>
    <w:p w14:paraId="38C55008" w14:textId="77777777" w:rsidR="000506C6" w:rsidRPr="00C535E0" w:rsidRDefault="000506C6" w:rsidP="00C535E0">
      <w:pPr>
        <w:spacing w:after="0" w:line="360" w:lineRule="auto"/>
        <w:jc w:val="center"/>
        <w:rPr>
          <w:rFonts w:ascii="Arial" w:eastAsia="Times New Roman" w:hAnsi="Arial" w:cs="Arial"/>
          <w:b/>
          <w:bCs/>
          <w:color w:val="000000"/>
          <w:sz w:val="24"/>
          <w:szCs w:val="24"/>
          <w:lang w:eastAsia="pt-BR"/>
        </w:rPr>
      </w:pPr>
    </w:p>
    <w:p w14:paraId="75591B79" w14:textId="5F0B5EAE" w:rsidR="000213B4" w:rsidRDefault="001A6C2A" w:rsidP="00BD58F4">
      <w:pPr>
        <w:spacing w:before="120" w:after="0" w:line="360" w:lineRule="auto"/>
        <w:ind w:firstLine="1560"/>
        <w:jc w:val="both"/>
        <w:rPr>
          <w:rFonts w:ascii="Arial" w:eastAsia="Times New Roman" w:hAnsi="Arial" w:cs="Arial"/>
          <w:color w:val="000000"/>
          <w:sz w:val="24"/>
          <w:szCs w:val="24"/>
          <w:lang w:eastAsia="pt-BR"/>
        </w:rPr>
      </w:pPr>
      <w:r w:rsidRPr="003050AC">
        <w:rPr>
          <w:rFonts w:ascii="Arial" w:eastAsia="Times New Roman" w:hAnsi="Arial" w:cs="Arial"/>
          <w:color w:val="000000"/>
          <w:sz w:val="24"/>
          <w:szCs w:val="24"/>
          <w:lang w:eastAsia="pt-BR"/>
        </w:rPr>
        <w:t xml:space="preserve">Art. </w:t>
      </w:r>
      <w:r w:rsidR="00FE7FC7" w:rsidRPr="003050AC">
        <w:rPr>
          <w:rFonts w:ascii="Arial" w:eastAsia="Times New Roman" w:hAnsi="Arial" w:cs="Arial"/>
          <w:color w:val="000000"/>
          <w:sz w:val="24"/>
          <w:szCs w:val="24"/>
          <w:lang w:eastAsia="pt-BR"/>
        </w:rPr>
        <w:t>34</w:t>
      </w:r>
      <w:r w:rsidR="000506C6">
        <w:rPr>
          <w:rFonts w:ascii="Arial" w:eastAsia="Times New Roman" w:hAnsi="Arial" w:cs="Arial"/>
          <w:color w:val="000000"/>
          <w:sz w:val="24"/>
          <w:szCs w:val="24"/>
          <w:lang w:eastAsia="pt-BR"/>
        </w:rPr>
        <w:t>.</w:t>
      </w:r>
      <w:r w:rsidRPr="003050AC">
        <w:rPr>
          <w:rFonts w:ascii="Arial" w:eastAsia="Times New Roman" w:hAnsi="Arial" w:cs="Arial"/>
          <w:color w:val="000000"/>
          <w:sz w:val="24"/>
          <w:szCs w:val="24"/>
          <w:lang w:eastAsia="pt-BR"/>
        </w:rPr>
        <w:t xml:space="preserve"> </w:t>
      </w:r>
      <w:r w:rsidR="000213B4">
        <w:rPr>
          <w:rFonts w:ascii="Arial" w:eastAsia="Times New Roman" w:hAnsi="Arial" w:cs="Arial"/>
          <w:color w:val="000000"/>
          <w:sz w:val="24"/>
          <w:szCs w:val="24"/>
          <w:lang w:eastAsia="pt-BR"/>
        </w:rPr>
        <w:t>As notificações de responsabilidade dos cartórios de registros de títulos e documentos, quando não forem feitas pelo cartório da circunscrição do destinatário, deverão ser enviadas juntamente com folha adicional informativa dos dados pessoais do notificado tratados pelo cartório.</w:t>
      </w:r>
    </w:p>
    <w:p w14:paraId="70CEADA3" w14:textId="77777777" w:rsidR="000506C6" w:rsidRPr="003050AC" w:rsidRDefault="000506C6" w:rsidP="00BD58F4">
      <w:pPr>
        <w:spacing w:before="120" w:after="0" w:line="360" w:lineRule="auto"/>
        <w:ind w:firstLine="1560"/>
        <w:jc w:val="both"/>
        <w:rPr>
          <w:rFonts w:ascii="Arial" w:eastAsia="Times New Roman" w:hAnsi="Arial" w:cs="Arial"/>
          <w:sz w:val="24"/>
          <w:szCs w:val="24"/>
          <w:lang w:eastAsia="pt-BR"/>
        </w:rPr>
      </w:pPr>
    </w:p>
    <w:p w14:paraId="61C5B603" w14:textId="4D924C25" w:rsidR="001A6C2A" w:rsidRPr="00C535E0" w:rsidRDefault="000506C6" w:rsidP="00C535E0">
      <w:pPr>
        <w:spacing w:after="0" w:line="360" w:lineRule="auto"/>
        <w:jc w:val="center"/>
        <w:rPr>
          <w:rFonts w:ascii="Arial" w:eastAsia="Times New Roman" w:hAnsi="Arial" w:cs="Arial"/>
          <w:b/>
          <w:bCs/>
          <w:color w:val="000000"/>
          <w:sz w:val="24"/>
          <w:szCs w:val="24"/>
          <w:lang w:eastAsia="pt-BR"/>
        </w:rPr>
      </w:pPr>
      <w:r w:rsidRPr="003050AC">
        <w:rPr>
          <w:rFonts w:ascii="Arial" w:eastAsia="Times New Roman" w:hAnsi="Arial" w:cs="Arial"/>
          <w:b/>
          <w:bCs/>
          <w:color w:val="000000"/>
          <w:sz w:val="24"/>
          <w:szCs w:val="24"/>
          <w:lang w:eastAsia="pt-BR"/>
        </w:rPr>
        <w:t>CAPÍTULO XIII</w:t>
      </w:r>
    </w:p>
    <w:p w14:paraId="78E47E55" w14:textId="23755CB7" w:rsidR="001A6C2A" w:rsidRDefault="000506C6" w:rsidP="00C535E0">
      <w:pPr>
        <w:spacing w:after="0" w:line="360" w:lineRule="auto"/>
        <w:jc w:val="center"/>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t xml:space="preserve">DO </w:t>
      </w:r>
      <w:r w:rsidRPr="003050AC">
        <w:rPr>
          <w:rFonts w:ascii="Arial" w:eastAsia="Times New Roman" w:hAnsi="Arial" w:cs="Arial"/>
          <w:b/>
          <w:bCs/>
          <w:color w:val="000000"/>
          <w:sz w:val="24"/>
          <w:szCs w:val="24"/>
          <w:lang w:eastAsia="pt-BR"/>
        </w:rPr>
        <w:t>REGISTRO CIVIL DE PESSOAS NATURAIS</w:t>
      </w:r>
    </w:p>
    <w:p w14:paraId="6872ADBF" w14:textId="77777777" w:rsidR="000506C6" w:rsidRPr="003050AC" w:rsidRDefault="000506C6" w:rsidP="00C535E0">
      <w:pPr>
        <w:spacing w:after="0" w:line="360" w:lineRule="auto"/>
        <w:jc w:val="center"/>
        <w:rPr>
          <w:rFonts w:ascii="Arial" w:eastAsia="Times New Roman" w:hAnsi="Arial" w:cs="Arial"/>
          <w:sz w:val="24"/>
          <w:szCs w:val="24"/>
          <w:lang w:eastAsia="pt-BR"/>
        </w:rPr>
      </w:pPr>
    </w:p>
    <w:p w14:paraId="70CF7CA2" w14:textId="1ECA22C2" w:rsidR="001A6C2A" w:rsidRPr="003050AC" w:rsidRDefault="001A6C2A" w:rsidP="00BD58F4">
      <w:pPr>
        <w:spacing w:before="120" w:after="0" w:line="360" w:lineRule="auto"/>
        <w:ind w:firstLine="1560"/>
        <w:jc w:val="both"/>
        <w:rPr>
          <w:rFonts w:ascii="Arial" w:eastAsia="Times New Roman" w:hAnsi="Arial" w:cs="Arial"/>
          <w:color w:val="000000"/>
          <w:sz w:val="24"/>
          <w:szCs w:val="24"/>
          <w:lang w:eastAsia="pt-BR"/>
        </w:rPr>
      </w:pPr>
      <w:r w:rsidRPr="003050AC">
        <w:rPr>
          <w:rFonts w:ascii="Arial" w:eastAsia="Times New Roman" w:hAnsi="Arial" w:cs="Arial"/>
          <w:color w:val="000000"/>
          <w:sz w:val="24"/>
          <w:szCs w:val="24"/>
          <w:lang w:eastAsia="pt-BR"/>
        </w:rPr>
        <w:t xml:space="preserve">Art. </w:t>
      </w:r>
      <w:r w:rsidR="00FE7FC7" w:rsidRPr="003050AC">
        <w:rPr>
          <w:rFonts w:ascii="Arial" w:eastAsia="Times New Roman" w:hAnsi="Arial" w:cs="Arial"/>
          <w:color w:val="000000"/>
          <w:sz w:val="24"/>
          <w:szCs w:val="24"/>
          <w:lang w:eastAsia="pt-BR"/>
        </w:rPr>
        <w:t>35</w:t>
      </w:r>
      <w:r w:rsidR="000506C6">
        <w:rPr>
          <w:rFonts w:ascii="Arial" w:eastAsia="Times New Roman" w:hAnsi="Arial" w:cs="Arial"/>
          <w:color w:val="000000"/>
          <w:sz w:val="24"/>
          <w:szCs w:val="24"/>
          <w:lang w:eastAsia="pt-BR"/>
        </w:rPr>
        <w:t>.</w:t>
      </w:r>
      <w:r w:rsidRPr="003050AC">
        <w:rPr>
          <w:rFonts w:ascii="Arial" w:eastAsia="Times New Roman" w:hAnsi="Arial" w:cs="Arial"/>
          <w:color w:val="000000"/>
          <w:sz w:val="24"/>
          <w:szCs w:val="24"/>
          <w:lang w:eastAsia="pt-BR"/>
        </w:rPr>
        <w:t xml:space="preserve"> É livre o acesso às informações constantes nos livros de Registro Civil das Pessoas Naturais, por meio de certidões de breve relato, com as informações regulamentadas pelo Provimento n. 63/2017, </w:t>
      </w:r>
      <w:r w:rsidR="000506C6">
        <w:rPr>
          <w:rFonts w:ascii="Arial" w:eastAsia="Times New Roman" w:hAnsi="Arial" w:cs="Arial"/>
          <w:color w:val="000000"/>
          <w:sz w:val="24"/>
          <w:szCs w:val="24"/>
          <w:lang w:eastAsia="pt-BR"/>
        </w:rPr>
        <w:t xml:space="preserve">da Corregedoria Nacional de Justiça, </w:t>
      </w:r>
      <w:r w:rsidRPr="003050AC">
        <w:rPr>
          <w:rFonts w:ascii="Arial" w:eastAsia="Times New Roman" w:hAnsi="Arial" w:cs="Arial"/>
          <w:color w:val="000000"/>
          <w:sz w:val="24"/>
          <w:szCs w:val="24"/>
          <w:lang w:eastAsia="pt-BR"/>
        </w:rPr>
        <w:t>independentemente de requerimento ou de identificação do requerente.</w:t>
      </w:r>
    </w:p>
    <w:p w14:paraId="6D353DF8" w14:textId="4BA426EC" w:rsidR="00901C7A" w:rsidRPr="003050AC" w:rsidRDefault="00901C7A" w:rsidP="00BD58F4">
      <w:pPr>
        <w:spacing w:before="120" w:after="0" w:line="360" w:lineRule="auto"/>
        <w:ind w:firstLine="1560"/>
        <w:jc w:val="both"/>
        <w:rPr>
          <w:rFonts w:ascii="Arial" w:eastAsia="Times New Roman" w:hAnsi="Arial" w:cs="Arial"/>
          <w:color w:val="000000"/>
          <w:sz w:val="24"/>
          <w:szCs w:val="24"/>
          <w:lang w:eastAsia="pt-BR"/>
        </w:rPr>
      </w:pPr>
      <w:r w:rsidRPr="003050AC">
        <w:rPr>
          <w:rFonts w:ascii="Arial" w:eastAsia="Times New Roman" w:hAnsi="Arial" w:cs="Arial"/>
          <w:color w:val="000000"/>
          <w:sz w:val="24"/>
          <w:szCs w:val="24"/>
          <w:lang w:eastAsia="pt-BR"/>
        </w:rPr>
        <w:t>Art. 36</w:t>
      </w:r>
      <w:r w:rsidR="000506C6">
        <w:rPr>
          <w:rFonts w:ascii="Arial" w:eastAsia="Times New Roman" w:hAnsi="Arial" w:cs="Arial"/>
          <w:color w:val="000000"/>
          <w:sz w:val="24"/>
          <w:szCs w:val="24"/>
          <w:lang w:eastAsia="pt-BR"/>
        </w:rPr>
        <w:t>.</w:t>
      </w:r>
      <w:r w:rsidRPr="003050AC">
        <w:rPr>
          <w:rFonts w:ascii="Arial" w:eastAsia="Times New Roman" w:hAnsi="Arial" w:cs="Arial"/>
          <w:color w:val="000000"/>
          <w:sz w:val="24"/>
          <w:szCs w:val="24"/>
          <w:lang w:eastAsia="pt-BR"/>
        </w:rPr>
        <w:t xml:space="preserve"> As certidões de registro civil em geral, inclusive as de inteiro teor, requeridas pelos próprios interessados, seus representantes legais, mandatários com poderes especiais, serão expedidas independentemente de autorização do Juiz Corregedor Permanente</w:t>
      </w:r>
      <w:r w:rsidR="00387B90" w:rsidRPr="003050AC">
        <w:rPr>
          <w:rFonts w:ascii="Arial" w:eastAsia="Times New Roman" w:hAnsi="Arial" w:cs="Arial"/>
          <w:color w:val="000000"/>
          <w:sz w:val="24"/>
          <w:szCs w:val="24"/>
          <w:lang w:eastAsia="pt-BR"/>
        </w:rPr>
        <w:t>.</w:t>
      </w:r>
    </w:p>
    <w:p w14:paraId="3A3A8EBB" w14:textId="3F09231C" w:rsidR="00B149FA" w:rsidRPr="003050AC" w:rsidRDefault="00B149FA" w:rsidP="00BD58F4">
      <w:pPr>
        <w:spacing w:before="120" w:after="0" w:line="360" w:lineRule="auto"/>
        <w:ind w:firstLine="1560"/>
        <w:jc w:val="both"/>
        <w:rPr>
          <w:rFonts w:ascii="Arial" w:eastAsia="Times New Roman" w:hAnsi="Arial" w:cs="Arial"/>
          <w:sz w:val="24"/>
          <w:szCs w:val="24"/>
          <w:lang w:eastAsia="pt-BR"/>
        </w:rPr>
      </w:pPr>
      <w:r w:rsidRPr="003050AC">
        <w:rPr>
          <w:rFonts w:ascii="Arial" w:eastAsia="Times New Roman" w:hAnsi="Arial" w:cs="Arial"/>
          <w:color w:val="000000"/>
          <w:sz w:val="24"/>
          <w:szCs w:val="24"/>
          <w:lang w:eastAsia="pt-BR"/>
        </w:rPr>
        <w:t>Parágrafo único. Nas hipóteses em que a emissão da certidão for requerida por terceiros e a certidão contiver dados sensíveis, somente será feita a expedição mediante a autorização do Juiz Corregedor</w:t>
      </w:r>
      <w:r w:rsidR="00295D3D">
        <w:rPr>
          <w:rFonts w:ascii="Arial" w:eastAsia="Times New Roman" w:hAnsi="Arial" w:cs="Arial"/>
          <w:color w:val="000000"/>
          <w:sz w:val="24"/>
          <w:szCs w:val="24"/>
          <w:lang w:eastAsia="pt-BR"/>
        </w:rPr>
        <w:t xml:space="preserve"> Permanente</w:t>
      </w:r>
      <w:r w:rsidRPr="003050AC">
        <w:rPr>
          <w:rFonts w:ascii="Arial" w:eastAsia="Times New Roman" w:hAnsi="Arial" w:cs="Arial"/>
          <w:color w:val="000000"/>
          <w:sz w:val="24"/>
          <w:szCs w:val="24"/>
          <w:lang w:eastAsia="pt-BR"/>
        </w:rPr>
        <w:t>.</w:t>
      </w:r>
    </w:p>
    <w:p w14:paraId="62ED597F" w14:textId="2B218DF6" w:rsidR="001A6C2A" w:rsidRPr="003050AC" w:rsidRDefault="001A6C2A" w:rsidP="00BD58F4">
      <w:pPr>
        <w:spacing w:before="120" w:after="0" w:line="360" w:lineRule="auto"/>
        <w:ind w:firstLine="1560"/>
        <w:jc w:val="both"/>
        <w:rPr>
          <w:rFonts w:ascii="Arial" w:eastAsia="Times New Roman" w:hAnsi="Arial" w:cs="Arial"/>
          <w:color w:val="000000"/>
          <w:sz w:val="24"/>
          <w:szCs w:val="24"/>
          <w:lang w:eastAsia="pt-BR"/>
        </w:rPr>
      </w:pPr>
      <w:r w:rsidRPr="003050AC">
        <w:rPr>
          <w:rFonts w:ascii="Arial" w:eastAsia="Times New Roman" w:hAnsi="Arial" w:cs="Arial"/>
          <w:color w:val="000000"/>
          <w:sz w:val="24"/>
          <w:szCs w:val="24"/>
          <w:lang w:eastAsia="pt-BR"/>
        </w:rPr>
        <w:t xml:space="preserve">Art. </w:t>
      </w:r>
      <w:r w:rsidR="00854FAB" w:rsidRPr="003050AC">
        <w:rPr>
          <w:rFonts w:ascii="Arial" w:eastAsia="Times New Roman" w:hAnsi="Arial" w:cs="Arial"/>
          <w:color w:val="000000"/>
          <w:sz w:val="24"/>
          <w:szCs w:val="24"/>
          <w:lang w:eastAsia="pt-BR"/>
        </w:rPr>
        <w:t>37</w:t>
      </w:r>
      <w:r w:rsidR="000506C6">
        <w:rPr>
          <w:rFonts w:ascii="Arial" w:eastAsia="Times New Roman" w:hAnsi="Arial" w:cs="Arial"/>
          <w:color w:val="000000"/>
          <w:sz w:val="24"/>
          <w:szCs w:val="24"/>
          <w:lang w:eastAsia="pt-BR"/>
        </w:rPr>
        <w:t>.</w:t>
      </w:r>
      <w:r w:rsidRPr="003050AC">
        <w:rPr>
          <w:rFonts w:ascii="Arial" w:eastAsia="Times New Roman" w:hAnsi="Arial" w:cs="Arial"/>
          <w:color w:val="000000"/>
          <w:sz w:val="24"/>
          <w:szCs w:val="24"/>
          <w:lang w:eastAsia="pt-BR"/>
        </w:rPr>
        <w:t xml:space="preserve"> Nas certidões de breve relato deverão constar somente as informações previstas no Provimento CN n. 63/2017, sendo que qualquer outra informação solicitada pela parte constante do registro ou anotações e averbações posteriores somente poderá ser fornecida por meio de certidão por quesitos ou por inteiro teor, de acordo com as disposições previstas neste </w:t>
      </w:r>
      <w:r w:rsidR="000506C6">
        <w:rPr>
          <w:rFonts w:ascii="Arial" w:eastAsia="Times New Roman" w:hAnsi="Arial" w:cs="Arial"/>
          <w:color w:val="000000"/>
          <w:sz w:val="24"/>
          <w:szCs w:val="24"/>
          <w:lang w:eastAsia="pt-BR"/>
        </w:rPr>
        <w:t>P</w:t>
      </w:r>
      <w:r w:rsidRPr="003050AC">
        <w:rPr>
          <w:rFonts w:ascii="Arial" w:eastAsia="Times New Roman" w:hAnsi="Arial" w:cs="Arial"/>
          <w:color w:val="000000"/>
          <w:sz w:val="24"/>
          <w:szCs w:val="24"/>
          <w:lang w:eastAsia="pt-BR"/>
        </w:rPr>
        <w:t>rovimento.</w:t>
      </w:r>
    </w:p>
    <w:p w14:paraId="5FEEAD65" w14:textId="7A8A7FBB" w:rsidR="004B2EF0" w:rsidRPr="003050AC" w:rsidRDefault="004F52D8" w:rsidP="00BD58F4">
      <w:pPr>
        <w:spacing w:before="120" w:after="0" w:line="360" w:lineRule="auto"/>
        <w:ind w:firstLine="1560"/>
        <w:jc w:val="both"/>
        <w:rPr>
          <w:rFonts w:ascii="Arial" w:eastAsia="Times New Roman" w:hAnsi="Arial" w:cs="Arial"/>
          <w:color w:val="000000"/>
          <w:sz w:val="24"/>
          <w:szCs w:val="24"/>
          <w:lang w:eastAsia="pt-BR"/>
        </w:rPr>
      </w:pPr>
      <w:r w:rsidRPr="003050AC">
        <w:rPr>
          <w:rFonts w:ascii="Arial" w:eastAsia="Times New Roman" w:hAnsi="Arial" w:cs="Arial"/>
          <w:color w:val="000000"/>
          <w:sz w:val="24"/>
          <w:szCs w:val="24"/>
          <w:lang w:eastAsia="pt-BR"/>
        </w:rPr>
        <w:t>Parágrafo</w:t>
      </w:r>
      <w:r w:rsidR="00DD3204" w:rsidRPr="003050AC">
        <w:rPr>
          <w:rFonts w:ascii="Arial" w:eastAsia="Times New Roman" w:hAnsi="Arial" w:cs="Arial"/>
          <w:color w:val="000000"/>
          <w:sz w:val="24"/>
          <w:szCs w:val="24"/>
          <w:lang w:eastAsia="pt-BR"/>
        </w:rPr>
        <w:t xml:space="preserve"> único. Sempre deverão constar do campo </w:t>
      </w:r>
      <w:r w:rsidR="00371A4A" w:rsidRPr="003050AC">
        <w:rPr>
          <w:rFonts w:ascii="Arial" w:eastAsia="Times New Roman" w:hAnsi="Arial" w:cs="Arial"/>
          <w:color w:val="000000"/>
          <w:sz w:val="24"/>
          <w:szCs w:val="24"/>
          <w:lang w:eastAsia="pt-BR"/>
        </w:rPr>
        <w:t>“</w:t>
      </w:r>
      <w:r w:rsidR="00DD3204" w:rsidRPr="003050AC">
        <w:rPr>
          <w:rFonts w:ascii="Arial" w:eastAsia="Times New Roman" w:hAnsi="Arial" w:cs="Arial"/>
          <w:color w:val="000000"/>
          <w:sz w:val="24"/>
          <w:szCs w:val="24"/>
          <w:lang w:eastAsia="pt-BR"/>
        </w:rPr>
        <w:t>observações</w:t>
      </w:r>
      <w:r w:rsidR="00371A4A" w:rsidRPr="003050AC">
        <w:rPr>
          <w:rFonts w:ascii="Arial" w:eastAsia="Times New Roman" w:hAnsi="Arial" w:cs="Arial"/>
          <w:color w:val="000000"/>
          <w:sz w:val="24"/>
          <w:szCs w:val="24"/>
          <w:lang w:eastAsia="pt-BR"/>
        </w:rPr>
        <w:t>”</w:t>
      </w:r>
      <w:r w:rsidR="00D142E5" w:rsidRPr="003050AC">
        <w:rPr>
          <w:rFonts w:ascii="Arial" w:eastAsia="Times New Roman" w:hAnsi="Arial" w:cs="Arial"/>
          <w:color w:val="000000"/>
          <w:sz w:val="24"/>
          <w:szCs w:val="24"/>
          <w:lang w:eastAsia="pt-BR"/>
        </w:rPr>
        <w:t xml:space="preserve"> da certidão em breve relato:</w:t>
      </w:r>
      <w:r w:rsidR="00DD3204" w:rsidRPr="003050AC">
        <w:rPr>
          <w:rFonts w:ascii="Arial" w:eastAsia="Times New Roman" w:hAnsi="Arial" w:cs="Arial"/>
          <w:color w:val="000000"/>
          <w:sz w:val="24"/>
          <w:szCs w:val="24"/>
          <w:lang w:eastAsia="pt-BR"/>
        </w:rPr>
        <w:t xml:space="preserve"> a existência de adoção simples por </w:t>
      </w:r>
      <w:r w:rsidR="00DD3204" w:rsidRPr="003050AC">
        <w:rPr>
          <w:rFonts w:ascii="Arial" w:eastAsia="Times New Roman" w:hAnsi="Arial" w:cs="Arial"/>
          <w:color w:val="000000"/>
          <w:sz w:val="24"/>
          <w:szCs w:val="24"/>
          <w:lang w:eastAsia="pt-BR"/>
        </w:rPr>
        <w:lastRenderedPageBreak/>
        <w:t>escritura pública e de indígena, se houver declaração do registrando como indígena e a indicação da respectiva etnia e/ou tiver havido alteração de nome no decorrer da vida, em razão da cultura ou do costume indígena</w:t>
      </w:r>
      <w:r w:rsidR="00D142E5" w:rsidRPr="003050AC">
        <w:rPr>
          <w:rFonts w:ascii="Arial" w:eastAsia="Times New Roman" w:hAnsi="Arial" w:cs="Arial"/>
          <w:color w:val="000000"/>
          <w:sz w:val="24"/>
          <w:szCs w:val="24"/>
          <w:lang w:eastAsia="pt-BR"/>
        </w:rPr>
        <w:t>.</w:t>
      </w:r>
    </w:p>
    <w:p w14:paraId="468F46B6" w14:textId="414FDBFA" w:rsidR="001A6C2A" w:rsidRPr="003050AC" w:rsidRDefault="001A6C2A" w:rsidP="00BD58F4">
      <w:pPr>
        <w:spacing w:before="120" w:after="0" w:line="360" w:lineRule="auto"/>
        <w:ind w:firstLine="1560"/>
        <w:jc w:val="both"/>
        <w:rPr>
          <w:rFonts w:ascii="Arial" w:eastAsia="Times New Roman" w:hAnsi="Arial" w:cs="Arial"/>
          <w:color w:val="000000"/>
          <w:sz w:val="24"/>
          <w:szCs w:val="24"/>
          <w:lang w:eastAsia="pt-BR"/>
        </w:rPr>
      </w:pPr>
      <w:r w:rsidRPr="003050AC">
        <w:rPr>
          <w:rFonts w:ascii="Arial" w:eastAsia="Times New Roman" w:hAnsi="Arial" w:cs="Arial"/>
          <w:color w:val="000000"/>
          <w:sz w:val="24"/>
          <w:szCs w:val="24"/>
          <w:lang w:eastAsia="pt-BR"/>
        </w:rPr>
        <w:t xml:space="preserve">Art. </w:t>
      </w:r>
      <w:r w:rsidR="00B149FA" w:rsidRPr="003050AC">
        <w:rPr>
          <w:rFonts w:ascii="Arial" w:eastAsia="Times New Roman" w:hAnsi="Arial" w:cs="Arial"/>
          <w:color w:val="000000"/>
          <w:sz w:val="24"/>
          <w:szCs w:val="24"/>
          <w:lang w:eastAsia="pt-BR"/>
        </w:rPr>
        <w:t>38</w:t>
      </w:r>
      <w:r w:rsidR="000506C6">
        <w:rPr>
          <w:rFonts w:ascii="Arial" w:eastAsia="Times New Roman" w:hAnsi="Arial" w:cs="Arial"/>
          <w:color w:val="000000"/>
          <w:sz w:val="24"/>
          <w:szCs w:val="24"/>
          <w:lang w:eastAsia="pt-BR"/>
        </w:rPr>
        <w:t>.</w:t>
      </w:r>
      <w:r w:rsidRPr="003050AC">
        <w:rPr>
          <w:rFonts w:ascii="Arial" w:eastAsia="Times New Roman" w:hAnsi="Arial" w:cs="Arial"/>
          <w:color w:val="000000"/>
          <w:sz w:val="24"/>
          <w:szCs w:val="24"/>
          <w:lang w:eastAsia="pt-BR"/>
        </w:rPr>
        <w:t xml:space="preserve"> As solicitações de certidões por quesitos, ou informações solicitadas independentemente da expedição de certidões, receberão o mesmo tratamento destinado às certidões solicitadas em inteiro teor quando os dados solicitados forem restritos, sensíveis ou sigilosos. </w:t>
      </w:r>
    </w:p>
    <w:p w14:paraId="1E5A71C7" w14:textId="492D4D1E" w:rsidR="002B23BC" w:rsidRPr="003050AC" w:rsidRDefault="002B23BC" w:rsidP="00BD58F4">
      <w:pPr>
        <w:spacing w:before="120" w:after="0" w:line="360" w:lineRule="auto"/>
        <w:ind w:firstLine="1560"/>
        <w:jc w:val="both"/>
        <w:rPr>
          <w:rFonts w:ascii="Arial" w:eastAsia="Times New Roman" w:hAnsi="Arial" w:cs="Arial"/>
          <w:color w:val="000000"/>
          <w:sz w:val="24"/>
          <w:szCs w:val="24"/>
          <w:lang w:eastAsia="pt-BR"/>
        </w:rPr>
      </w:pPr>
      <w:r w:rsidRPr="003050AC">
        <w:rPr>
          <w:rFonts w:ascii="Arial" w:eastAsia="Times New Roman" w:hAnsi="Arial" w:cs="Arial"/>
          <w:color w:val="000000"/>
          <w:sz w:val="24"/>
          <w:szCs w:val="24"/>
          <w:lang w:eastAsia="pt-BR"/>
        </w:rPr>
        <w:t>§</w:t>
      </w:r>
      <w:r w:rsidR="00CC5E34" w:rsidRPr="003050AC">
        <w:rPr>
          <w:rFonts w:ascii="Arial" w:eastAsia="Times New Roman" w:hAnsi="Arial" w:cs="Arial"/>
          <w:color w:val="000000"/>
          <w:sz w:val="24"/>
          <w:szCs w:val="24"/>
          <w:lang w:eastAsia="pt-BR"/>
        </w:rPr>
        <w:t xml:space="preserve"> </w:t>
      </w:r>
      <w:r w:rsidRPr="003050AC">
        <w:rPr>
          <w:rFonts w:ascii="Arial" w:eastAsia="Times New Roman" w:hAnsi="Arial" w:cs="Arial"/>
          <w:color w:val="000000"/>
          <w:sz w:val="24"/>
          <w:szCs w:val="24"/>
          <w:lang w:eastAsia="pt-BR"/>
        </w:rPr>
        <w:t>1º São considerados elementos sensíveis os elencados no inciso II do art.</w:t>
      </w:r>
      <w:r w:rsidR="00462870" w:rsidRPr="003050AC">
        <w:rPr>
          <w:rFonts w:ascii="Arial" w:eastAsia="Times New Roman" w:hAnsi="Arial" w:cs="Arial"/>
          <w:color w:val="000000"/>
          <w:sz w:val="24"/>
          <w:szCs w:val="24"/>
          <w:lang w:eastAsia="pt-BR"/>
        </w:rPr>
        <w:t xml:space="preserve"> </w:t>
      </w:r>
      <w:r w:rsidRPr="003050AC">
        <w:rPr>
          <w:rFonts w:ascii="Arial" w:eastAsia="Times New Roman" w:hAnsi="Arial" w:cs="Arial"/>
          <w:color w:val="000000"/>
          <w:sz w:val="24"/>
          <w:szCs w:val="24"/>
          <w:lang w:eastAsia="pt-BR"/>
        </w:rPr>
        <w:t xml:space="preserve">5º da Lei </w:t>
      </w:r>
      <w:r w:rsidR="00AE0621" w:rsidRPr="003050AC">
        <w:rPr>
          <w:rFonts w:ascii="Arial" w:eastAsia="Times New Roman" w:hAnsi="Arial" w:cs="Arial"/>
          <w:color w:val="000000"/>
          <w:sz w:val="24"/>
          <w:szCs w:val="24"/>
          <w:lang w:eastAsia="pt-BR"/>
        </w:rPr>
        <w:t xml:space="preserve">n. </w:t>
      </w:r>
      <w:r w:rsidRPr="003050AC">
        <w:rPr>
          <w:rFonts w:ascii="Arial" w:eastAsia="Times New Roman" w:hAnsi="Arial" w:cs="Arial"/>
          <w:color w:val="000000"/>
          <w:sz w:val="24"/>
          <w:szCs w:val="24"/>
          <w:lang w:eastAsia="pt-BR"/>
        </w:rPr>
        <w:t>13.709/2018, ou outros</w:t>
      </w:r>
      <w:r w:rsidR="00462870" w:rsidRPr="003050AC">
        <w:rPr>
          <w:rFonts w:ascii="Arial" w:eastAsia="Times New Roman" w:hAnsi="Arial" w:cs="Arial"/>
          <w:color w:val="000000"/>
          <w:sz w:val="24"/>
          <w:szCs w:val="24"/>
          <w:lang w:eastAsia="pt-BR"/>
        </w:rPr>
        <w:t>,</w:t>
      </w:r>
      <w:r w:rsidRPr="003050AC">
        <w:rPr>
          <w:rFonts w:ascii="Arial" w:eastAsia="Times New Roman" w:hAnsi="Arial" w:cs="Arial"/>
          <w:color w:val="000000"/>
          <w:sz w:val="24"/>
          <w:szCs w:val="24"/>
          <w:lang w:eastAsia="pt-BR"/>
        </w:rPr>
        <w:t xml:space="preserve"> desde que previstos em legislação específica</w:t>
      </w:r>
      <w:r w:rsidR="000506C6">
        <w:rPr>
          <w:rFonts w:ascii="Arial" w:eastAsia="Times New Roman" w:hAnsi="Arial" w:cs="Arial"/>
          <w:color w:val="000000"/>
          <w:sz w:val="24"/>
          <w:szCs w:val="24"/>
          <w:lang w:eastAsia="pt-BR"/>
        </w:rPr>
        <w:t>.</w:t>
      </w:r>
    </w:p>
    <w:p w14:paraId="0733E3E6" w14:textId="5D18CF85" w:rsidR="00462870" w:rsidRPr="003050AC" w:rsidRDefault="00462870" w:rsidP="00BD58F4">
      <w:pPr>
        <w:spacing w:before="120" w:after="0" w:line="360" w:lineRule="auto"/>
        <w:ind w:firstLine="1560"/>
        <w:jc w:val="both"/>
        <w:rPr>
          <w:rFonts w:ascii="Arial" w:eastAsia="Times New Roman" w:hAnsi="Arial" w:cs="Arial"/>
          <w:color w:val="000000"/>
          <w:sz w:val="24"/>
          <w:szCs w:val="24"/>
          <w:lang w:eastAsia="pt-BR"/>
        </w:rPr>
      </w:pPr>
      <w:r w:rsidRPr="003050AC">
        <w:rPr>
          <w:rFonts w:ascii="Arial" w:eastAsia="Times New Roman" w:hAnsi="Arial" w:cs="Arial"/>
          <w:color w:val="000000"/>
          <w:sz w:val="24"/>
          <w:szCs w:val="24"/>
          <w:lang w:eastAsia="pt-BR"/>
        </w:rPr>
        <w:t>§</w:t>
      </w:r>
      <w:r w:rsidR="00CC5E34" w:rsidRPr="003050AC">
        <w:rPr>
          <w:rFonts w:ascii="Arial" w:eastAsia="Times New Roman" w:hAnsi="Arial" w:cs="Arial"/>
          <w:color w:val="000000"/>
          <w:sz w:val="24"/>
          <w:szCs w:val="24"/>
          <w:lang w:eastAsia="pt-BR"/>
        </w:rPr>
        <w:t xml:space="preserve"> </w:t>
      </w:r>
      <w:r w:rsidRPr="003050AC">
        <w:rPr>
          <w:rFonts w:ascii="Arial" w:eastAsia="Times New Roman" w:hAnsi="Arial" w:cs="Arial"/>
          <w:color w:val="000000"/>
          <w:sz w:val="24"/>
          <w:szCs w:val="24"/>
          <w:lang w:eastAsia="pt-BR"/>
        </w:rPr>
        <w:t>2º</w:t>
      </w:r>
      <w:r w:rsidRPr="003050AC">
        <w:rPr>
          <w:rFonts w:ascii="Arial" w:hAnsi="Arial" w:cs="Arial"/>
          <w:sz w:val="24"/>
          <w:szCs w:val="24"/>
        </w:rPr>
        <w:t xml:space="preserve"> </w:t>
      </w:r>
      <w:r w:rsidRPr="003050AC">
        <w:rPr>
          <w:rFonts w:ascii="Arial" w:eastAsia="Times New Roman" w:hAnsi="Arial" w:cs="Arial"/>
          <w:color w:val="000000"/>
          <w:sz w:val="24"/>
          <w:szCs w:val="24"/>
          <w:lang w:eastAsia="pt-BR"/>
        </w:rPr>
        <w:t xml:space="preserve">São considerados elementos restritos os previstos nos artigos 45 e 95 da Lei </w:t>
      </w:r>
      <w:r w:rsidR="00AE0621" w:rsidRPr="003050AC">
        <w:rPr>
          <w:rFonts w:ascii="Arial" w:eastAsia="Times New Roman" w:hAnsi="Arial" w:cs="Arial"/>
          <w:color w:val="000000"/>
          <w:sz w:val="24"/>
          <w:szCs w:val="24"/>
          <w:lang w:eastAsia="pt-BR"/>
        </w:rPr>
        <w:t xml:space="preserve">n. </w:t>
      </w:r>
      <w:r w:rsidRPr="003050AC">
        <w:rPr>
          <w:rFonts w:ascii="Arial" w:eastAsia="Times New Roman" w:hAnsi="Arial" w:cs="Arial"/>
          <w:color w:val="000000"/>
          <w:sz w:val="24"/>
          <w:szCs w:val="24"/>
          <w:lang w:eastAsia="pt-BR"/>
        </w:rPr>
        <w:t>6.015/73</w:t>
      </w:r>
      <w:r w:rsidR="00256EC8" w:rsidRPr="003050AC">
        <w:rPr>
          <w:rFonts w:ascii="Arial" w:eastAsia="Times New Roman" w:hAnsi="Arial" w:cs="Arial"/>
          <w:color w:val="000000"/>
          <w:sz w:val="24"/>
          <w:szCs w:val="24"/>
          <w:lang w:eastAsia="pt-BR"/>
        </w:rPr>
        <w:t xml:space="preserve">, </w:t>
      </w:r>
      <w:r w:rsidR="002F4BAE" w:rsidRPr="003050AC">
        <w:rPr>
          <w:rFonts w:ascii="Arial" w:eastAsia="Times New Roman" w:hAnsi="Arial" w:cs="Arial"/>
          <w:color w:val="000000"/>
          <w:sz w:val="24"/>
          <w:szCs w:val="24"/>
          <w:lang w:eastAsia="pt-BR"/>
        </w:rPr>
        <w:t xml:space="preserve">no </w:t>
      </w:r>
      <w:r w:rsidR="00256EC8" w:rsidRPr="003050AC">
        <w:rPr>
          <w:rFonts w:ascii="Arial" w:eastAsia="Times New Roman" w:hAnsi="Arial" w:cs="Arial"/>
          <w:color w:val="000000"/>
          <w:sz w:val="24"/>
          <w:szCs w:val="24"/>
          <w:lang w:eastAsia="pt-BR"/>
        </w:rPr>
        <w:t xml:space="preserve">artigo </w:t>
      </w:r>
      <w:r w:rsidRPr="003050AC">
        <w:rPr>
          <w:rFonts w:ascii="Arial" w:eastAsia="Times New Roman" w:hAnsi="Arial" w:cs="Arial"/>
          <w:color w:val="000000"/>
          <w:sz w:val="24"/>
          <w:szCs w:val="24"/>
          <w:lang w:eastAsia="pt-BR"/>
        </w:rPr>
        <w:t>6º</w:t>
      </w:r>
      <w:r w:rsidR="00256EC8" w:rsidRPr="003050AC">
        <w:rPr>
          <w:rFonts w:ascii="Arial" w:eastAsia="Times New Roman" w:hAnsi="Arial" w:cs="Arial"/>
          <w:color w:val="000000"/>
          <w:sz w:val="24"/>
          <w:szCs w:val="24"/>
          <w:lang w:eastAsia="pt-BR"/>
        </w:rPr>
        <w:t xml:space="preserve"> </w:t>
      </w:r>
      <w:r w:rsidRPr="003050AC">
        <w:rPr>
          <w:rFonts w:ascii="Arial" w:eastAsia="Times New Roman" w:hAnsi="Arial" w:cs="Arial"/>
          <w:color w:val="000000"/>
          <w:sz w:val="24"/>
          <w:szCs w:val="24"/>
          <w:lang w:eastAsia="pt-BR"/>
        </w:rPr>
        <w:t xml:space="preserve">e seus parágrafos da Lei </w:t>
      </w:r>
      <w:r w:rsidR="00AE0621" w:rsidRPr="003050AC">
        <w:rPr>
          <w:rFonts w:ascii="Arial" w:eastAsia="Times New Roman" w:hAnsi="Arial" w:cs="Arial"/>
          <w:color w:val="000000"/>
          <w:sz w:val="24"/>
          <w:szCs w:val="24"/>
          <w:lang w:eastAsia="pt-BR"/>
        </w:rPr>
        <w:t xml:space="preserve">n. </w:t>
      </w:r>
      <w:r w:rsidRPr="003050AC">
        <w:rPr>
          <w:rFonts w:ascii="Arial" w:eastAsia="Times New Roman" w:hAnsi="Arial" w:cs="Arial"/>
          <w:color w:val="000000"/>
          <w:sz w:val="24"/>
          <w:szCs w:val="24"/>
          <w:lang w:eastAsia="pt-BR"/>
        </w:rPr>
        <w:t>8.560/92</w:t>
      </w:r>
      <w:r w:rsidR="00256EC8" w:rsidRPr="003050AC">
        <w:rPr>
          <w:rFonts w:ascii="Arial" w:eastAsia="Times New Roman" w:hAnsi="Arial" w:cs="Arial"/>
          <w:color w:val="000000"/>
          <w:sz w:val="24"/>
          <w:szCs w:val="24"/>
          <w:lang w:eastAsia="pt-BR"/>
        </w:rPr>
        <w:t xml:space="preserve">, </w:t>
      </w:r>
      <w:r w:rsidR="002F4BAE" w:rsidRPr="003050AC">
        <w:rPr>
          <w:rFonts w:ascii="Arial" w:eastAsia="Times New Roman" w:hAnsi="Arial" w:cs="Arial"/>
          <w:color w:val="000000"/>
          <w:sz w:val="24"/>
          <w:szCs w:val="24"/>
          <w:lang w:eastAsia="pt-BR"/>
        </w:rPr>
        <w:t xml:space="preserve">e no </w:t>
      </w:r>
      <w:r w:rsidR="00256EC8" w:rsidRPr="003050AC">
        <w:rPr>
          <w:rFonts w:ascii="Arial" w:eastAsia="Times New Roman" w:hAnsi="Arial" w:cs="Arial"/>
          <w:color w:val="000000"/>
          <w:sz w:val="24"/>
          <w:szCs w:val="24"/>
          <w:lang w:eastAsia="pt-BR"/>
        </w:rPr>
        <w:t xml:space="preserve">artigo </w:t>
      </w:r>
      <w:r w:rsidRPr="003050AC">
        <w:rPr>
          <w:rFonts w:ascii="Arial" w:eastAsia="Times New Roman" w:hAnsi="Arial" w:cs="Arial"/>
          <w:color w:val="000000"/>
          <w:sz w:val="24"/>
          <w:szCs w:val="24"/>
          <w:lang w:eastAsia="pt-BR"/>
        </w:rPr>
        <w:t xml:space="preserve">5º do Provimento </w:t>
      </w:r>
      <w:r w:rsidR="00AE0621" w:rsidRPr="003050AC">
        <w:rPr>
          <w:rFonts w:ascii="Arial" w:eastAsia="Times New Roman" w:hAnsi="Arial" w:cs="Arial"/>
          <w:color w:val="000000"/>
          <w:sz w:val="24"/>
          <w:szCs w:val="24"/>
          <w:lang w:eastAsia="pt-BR"/>
        </w:rPr>
        <w:t xml:space="preserve">n. </w:t>
      </w:r>
      <w:r w:rsidRPr="003050AC">
        <w:rPr>
          <w:rFonts w:ascii="Arial" w:eastAsia="Times New Roman" w:hAnsi="Arial" w:cs="Arial"/>
          <w:color w:val="000000"/>
          <w:sz w:val="24"/>
          <w:szCs w:val="24"/>
          <w:lang w:eastAsia="pt-BR"/>
        </w:rPr>
        <w:t>73/ 2018</w:t>
      </w:r>
      <w:r w:rsidR="000506C6">
        <w:rPr>
          <w:rFonts w:ascii="Arial" w:eastAsia="Times New Roman" w:hAnsi="Arial" w:cs="Arial"/>
          <w:color w:val="000000"/>
          <w:sz w:val="24"/>
          <w:szCs w:val="24"/>
          <w:lang w:eastAsia="pt-BR"/>
        </w:rPr>
        <w:t xml:space="preserve">, da Corregedoria </w:t>
      </w:r>
      <w:r w:rsidRPr="003050AC">
        <w:rPr>
          <w:rFonts w:ascii="Arial" w:eastAsia="Times New Roman" w:hAnsi="Arial" w:cs="Arial"/>
          <w:color w:val="000000"/>
          <w:sz w:val="24"/>
          <w:szCs w:val="24"/>
          <w:lang w:eastAsia="pt-BR"/>
        </w:rPr>
        <w:t>Nacional de Justiça, ou outros</w:t>
      </w:r>
      <w:r w:rsidR="0048367C" w:rsidRPr="003050AC">
        <w:rPr>
          <w:rFonts w:ascii="Arial" w:eastAsia="Times New Roman" w:hAnsi="Arial" w:cs="Arial"/>
          <w:color w:val="000000"/>
          <w:sz w:val="24"/>
          <w:szCs w:val="24"/>
          <w:lang w:eastAsia="pt-BR"/>
        </w:rPr>
        <w:t>,</w:t>
      </w:r>
      <w:r w:rsidRPr="003050AC">
        <w:rPr>
          <w:rFonts w:ascii="Arial" w:eastAsia="Times New Roman" w:hAnsi="Arial" w:cs="Arial"/>
          <w:color w:val="000000"/>
          <w:sz w:val="24"/>
          <w:szCs w:val="24"/>
          <w:lang w:eastAsia="pt-BR"/>
        </w:rPr>
        <w:t xml:space="preserve"> desde que previstos em legislação específica</w:t>
      </w:r>
      <w:r w:rsidR="000506C6">
        <w:rPr>
          <w:rFonts w:ascii="Arial" w:eastAsia="Times New Roman" w:hAnsi="Arial" w:cs="Arial"/>
          <w:color w:val="000000"/>
          <w:sz w:val="24"/>
          <w:szCs w:val="24"/>
          <w:lang w:eastAsia="pt-BR"/>
        </w:rPr>
        <w:t>.</w:t>
      </w:r>
    </w:p>
    <w:p w14:paraId="424EFAD7" w14:textId="3D35BBDF" w:rsidR="00E0409F" w:rsidRPr="003050AC" w:rsidRDefault="006D4E68" w:rsidP="00BD58F4">
      <w:pPr>
        <w:spacing w:before="120" w:after="0" w:line="360" w:lineRule="auto"/>
        <w:ind w:firstLine="1560"/>
        <w:jc w:val="both"/>
        <w:rPr>
          <w:rFonts w:ascii="Arial" w:eastAsia="Times New Roman" w:hAnsi="Arial" w:cs="Arial"/>
          <w:color w:val="000000"/>
          <w:sz w:val="24"/>
          <w:szCs w:val="24"/>
          <w:highlight w:val="green"/>
          <w:lang w:eastAsia="pt-BR"/>
        </w:rPr>
      </w:pPr>
      <w:r w:rsidRPr="003050AC">
        <w:rPr>
          <w:rFonts w:ascii="Arial" w:eastAsia="Times New Roman" w:hAnsi="Arial" w:cs="Arial"/>
          <w:color w:val="000000"/>
          <w:sz w:val="24"/>
          <w:szCs w:val="24"/>
          <w:lang w:eastAsia="pt-BR"/>
        </w:rPr>
        <w:t>§</w:t>
      </w:r>
      <w:r w:rsidR="00CC5E34" w:rsidRPr="003050AC">
        <w:rPr>
          <w:rFonts w:ascii="Arial" w:eastAsia="Times New Roman" w:hAnsi="Arial" w:cs="Arial"/>
          <w:color w:val="000000"/>
          <w:sz w:val="24"/>
          <w:szCs w:val="24"/>
          <w:lang w:eastAsia="pt-BR"/>
        </w:rPr>
        <w:t xml:space="preserve"> </w:t>
      </w:r>
      <w:r w:rsidRPr="003050AC">
        <w:rPr>
          <w:rFonts w:ascii="Arial" w:eastAsia="Times New Roman" w:hAnsi="Arial" w:cs="Arial"/>
          <w:color w:val="000000"/>
          <w:sz w:val="24"/>
          <w:szCs w:val="24"/>
          <w:lang w:eastAsia="pt-BR"/>
        </w:rPr>
        <w:t>3º</w:t>
      </w:r>
      <w:r w:rsidR="00AF571D" w:rsidRPr="003050AC">
        <w:rPr>
          <w:rFonts w:ascii="Arial" w:eastAsia="Times New Roman" w:hAnsi="Arial" w:cs="Arial"/>
          <w:color w:val="000000"/>
          <w:sz w:val="24"/>
          <w:szCs w:val="24"/>
          <w:lang w:eastAsia="pt-BR"/>
        </w:rPr>
        <w:t xml:space="preserve"> São considerados elementos sigilosos os previstos no </w:t>
      </w:r>
      <w:r w:rsidR="00AE0621" w:rsidRPr="003050AC">
        <w:rPr>
          <w:rFonts w:ascii="Arial" w:eastAsia="Times New Roman" w:hAnsi="Arial" w:cs="Arial"/>
          <w:color w:val="000000"/>
          <w:sz w:val="24"/>
          <w:szCs w:val="24"/>
          <w:lang w:eastAsia="pt-BR"/>
        </w:rPr>
        <w:t xml:space="preserve">parágrafo 7º do artigo 57 da Lei n. </w:t>
      </w:r>
      <w:r w:rsidR="0048367C" w:rsidRPr="003050AC">
        <w:rPr>
          <w:rFonts w:ascii="Arial" w:eastAsia="Times New Roman" w:hAnsi="Arial" w:cs="Arial"/>
          <w:color w:val="000000"/>
          <w:sz w:val="24"/>
          <w:szCs w:val="24"/>
          <w:lang w:eastAsia="pt-BR"/>
        </w:rPr>
        <w:t xml:space="preserve">6.015/73, ou outros, desde que previstos em legislação específica. </w:t>
      </w:r>
    </w:p>
    <w:p w14:paraId="01988B56" w14:textId="1BDE0DBD" w:rsidR="001A6C2A" w:rsidRPr="003050AC" w:rsidRDefault="001A6C2A" w:rsidP="00BD58F4">
      <w:pPr>
        <w:spacing w:before="120" w:after="0" w:line="360" w:lineRule="auto"/>
        <w:ind w:firstLine="1560"/>
        <w:jc w:val="both"/>
        <w:rPr>
          <w:rFonts w:ascii="Arial" w:eastAsia="Times New Roman" w:hAnsi="Arial" w:cs="Arial"/>
          <w:color w:val="000000"/>
          <w:sz w:val="24"/>
          <w:szCs w:val="24"/>
          <w:lang w:eastAsia="pt-BR"/>
        </w:rPr>
      </w:pPr>
      <w:r w:rsidRPr="003050AC">
        <w:rPr>
          <w:rFonts w:ascii="Arial" w:eastAsia="Times New Roman" w:hAnsi="Arial" w:cs="Arial"/>
          <w:color w:val="000000"/>
          <w:sz w:val="24"/>
          <w:szCs w:val="24"/>
          <w:lang w:eastAsia="pt-BR"/>
        </w:rPr>
        <w:t xml:space="preserve">Art. </w:t>
      </w:r>
      <w:r w:rsidR="00B149FA" w:rsidRPr="003050AC">
        <w:rPr>
          <w:rFonts w:ascii="Arial" w:eastAsia="Times New Roman" w:hAnsi="Arial" w:cs="Arial"/>
          <w:color w:val="000000"/>
          <w:sz w:val="24"/>
          <w:szCs w:val="24"/>
          <w:lang w:eastAsia="pt-BR"/>
        </w:rPr>
        <w:t>39</w:t>
      </w:r>
      <w:r w:rsidR="000506C6">
        <w:rPr>
          <w:rFonts w:ascii="Arial" w:eastAsia="Times New Roman" w:hAnsi="Arial" w:cs="Arial"/>
          <w:color w:val="000000"/>
          <w:sz w:val="24"/>
          <w:szCs w:val="24"/>
          <w:lang w:eastAsia="pt-BR"/>
        </w:rPr>
        <w:t>.</w:t>
      </w:r>
      <w:r w:rsidRPr="003050AC">
        <w:rPr>
          <w:rFonts w:ascii="Arial" w:eastAsia="Times New Roman" w:hAnsi="Arial" w:cs="Arial"/>
          <w:color w:val="000000"/>
          <w:sz w:val="24"/>
          <w:szCs w:val="24"/>
          <w:lang w:eastAsia="pt-BR"/>
        </w:rPr>
        <w:t xml:space="preserve"> A emissão de certidão em inteiro teor sempre depende de requerimento escrito com firma reconhecida do requerente, que será dispensada quando o requerimento for firmado na presença do Oficial ou de preposto, inclusive por meio da Central de Informações do Registro Civil – CRC.</w:t>
      </w:r>
    </w:p>
    <w:p w14:paraId="20E1089C" w14:textId="31947FC4" w:rsidR="00E0409F" w:rsidRPr="003050AC" w:rsidRDefault="00E002F3" w:rsidP="00BD58F4">
      <w:pPr>
        <w:spacing w:before="120" w:after="0" w:line="360" w:lineRule="auto"/>
        <w:ind w:firstLine="1560"/>
        <w:jc w:val="both"/>
        <w:rPr>
          <w:rFonts w:ascii="Arial" w:eastAsia="Times New Roman" w:hAnsi="Arial" w:cs="Arial"/>
          <w:sz w:val="24"/>
          <w:szCs w:val="24"/>
          <w:lang w:eastAsia="pt-BR"/>
        </w:rPr>
      </w:pPr>
      <w:r w:rsidRPr="003050AC">
        <w:rPr>
          <w:rFonts w:ascii="Arial" w:eastAsia="Times New Roman" w:hAnsi="Arial" w:cs="Arial"/>
          <w:color w:val="000000"/>
          <w:sz w:val="24"/>
          <w:szCs w:val="24"/>
          <w:lang w:eastAsia="pt-BR"/>
        </w:rPr>
        <w:t>§</w:t>
      </w:r>
      <w:r w:rsidR="00751E32" w:rsidRPr="003050AC">
        <w:rPr>
          <w:rFonts w:ascii="Arial" w:eastAsia="Times New Roman" w:hAnsi="Arial" w:cs="Arial"/>
          <w:color w:val="000000"/>
          <w:sz w:val="24"/>
          <w:szCs w:val="24"/>
          <w:lang w:eastAsia="pt-BR"/>
        </w:rPr>
        <w:t xml:space="preserve"> </w:t>
      </w:r>
      <w:r w:rsidRPr="003050AC">
        <w:rPr>
          <w:rFonts w:ascii="Arial" w:eastAsia="Times New Roman" w:hAnsi="Arial" w:cs="Arial"/>
          <w:color w:val="000000"/>
          <w:sz w:val="24"/>
          <w:szCs w:val="24"/>
          <w:lang w:eastAsia="pt-BR"/>
        </w:rPr>
        <w:t xml:space="preserve">1º Os requerimentos poderão ser recepcionados por e-mail, desde que assinados digitalmente, nos padrões da ICP-Brasil, cuja autenticidade e integridade serão conferidas no verificador de conformidade do ITI - Instituto Nacional de Tecnologia da Informação, ou </w:t>
      </w:r>
      <w:r w:rsidR="000506C6">
        <w:rPr>
          <w:rFonts w:ascii="Arial" w:eastAsia="Times New Roman" w:hAnsi="Arial" w:cs="Arial"/>
          <w:color w:val="000000"/>
          <w:sz w:val="24"/>
          <w:szCs w:val="24"/>
          <w:lang w:eastAsia="pt-BR"/>
        </w:rPr>
        <w:t>por meio</w:t>
      </w:r>
      <w:r w:rsidRPr="003050AC">
        <w:rPr>
          <w:rFonts w:ascii="Arial" w:eastAsia="Times New Roman" w:hAnsi="Arial" w:cs="Arial"/>
          <w:color w:val="000000"/>
          <w:sz w:val="24"/>
          <w:szCs w:val="24"/>
          <w:lang w:eastAsia="pt-BR"/>
        </w:rPr>
        <w:t xml:space="preserve"> do sistema de assinatura gov.br.</w:t>
      </w:r>
    </w:p>
    <w:p w14:paraId="54262634" w14:textId="382231B3" w:rsidR="001A6C2A" w:rsidRPr="003050AC" w:rsidRDefault="001A6C2A" w:rsidP="00BD58F4">
      <w:pPr>
        <w:spacing w:before="120" w:after="0" w:line="360" w:lineRule="auto"/>
        <w:ind w:firstLine="1560"/>
        <w:jc w:val="both"/>
        <w:rPr>
          <w:rFonts w:ascii="Arial" w:eastAsia="Times New Roman" w:hAnsi="Arial" w:cs="Arial"/>
          <w:sz w:val="24"/>
          <w:szCs w:val="24"/>
          <w:lang w:eastAsia="pt-BR"/>
        </w:rPr>
      </w:pPr>
      <w:r w:rsidRPr="003050AC">
        <w:rPr>
          <w:rFonts w:ascii="Arial" w:eastAsia="Times New Roman" w:hAnsi="Arial" w:cs="Arial"/>
          <w:color w:val="000000"/>
          <w:sz w:val="24"/>
          <w:szCs w:val="24"/>
          <w:lang w:eastAsia="pt-BR"/>
        </w:rPr>
        <w:t>§</w:t>
      </w:r>
      <w:r w:rsidR="00751E32" w:rsidRPr="003050AC">
        <w:rPr>
          <w:rFonts w:ascii="Arial" w:eastAsia="Times New Roman" w:hAnsi="Arial" w:cs="Arial"/>
          <w:color w:val="000000"/>
          <w:sz w:val="24"/>
          <w:szCs w:val="24"/>
          <w:lang w:eastAsia="pt-BR"/>
        </w:rPr>
        <w:t xml:space="preserve"> </w:t>
      </w:r>
      <w:r w:rsidRPr="003050AC">
        <w:rPr>
          <w:rFonts w:ascii="Arial" w:eastAsia="Times New Roman" w:hAnsi="Arial" w:cs="Arial"/>
          <w:color w:val="000000"/>
          <w:sz w:val="24"/>
          <w:szCs w:val="24"/>
          <w:lang w:eastAsia="pt-BR"/>
        </w:rPr>
        <w:t>2º O requerimento de certidão em inteiro teor deverá conter a identificação do requerente, o motivo em virtude do qual se requer a certidão sob a forma de inteiro teor e o grau de parentesco com o registrado, caso exista, bem como o fato de ser este falecido ou não.</w:t>
      </w:r>
    </w:p>
    <w:p w14:paraId="19D82105" w14:textId="28F65ED1" w:rsidR="001A6C2A" w:rsidRPr="003050AC" w:rsidRDefault="001A6C2A" w:rsidP="00BD58F4">
      <w:pPr>
        <w:spacing w:before="120" w:after="0" w:line="360" w:lineRule="auto"/>
        <w:ind w:firstLine="1560"/>
        <w:jc w:val="both"/>
        <w:rPr>
          <w:rFonts w:ascii="Arial" w:eastAsia="Times New Roman" w:hAnsi="Arial" w:cs="Arial"/>
          <w:color w:val="000000"/>
          <w:sz w:val="24"/>
          <w:szCs w:val="24"/>
          <w:lang w:eastAsia="pt-BR"/>
        </w:rPr>
      </w:pPr>
      <w:r w:rsidRPr="003050AC">
        <w:rPr>
          <w:rFonts w:ascii="Arial" w:eastAsia="Times New Roman" w:hAnsi="Arial" w:cs="Arial"/>
          <w:color w:val="000000"/>
          <w:sz w:val="24"/>
          <w:szCs w:val="24"/>
          <w:lang w:eastAsia="pt-BR"/>
        </w:rPr>
        <w:lastRenderedPageBreak/>
        <w:t>Art. 4</w:t>
      </w:r>
      <w:r w:rsidR="00B149FA" w:rsidRPr="003050AC">
        <w:rPr>
          <w:rFonts w:ascii="Arial" w:eastAsia="Times New Roman" w:hAnsi="Arial" w:cs="Arial"/>
          <w:color w:val="000000"/>
          <w:sz w:val="24"/>
          <w:szCs w:val="24"/>
          <w:lang w:eastAsia="pt-BR"/>
        </w:rPr>
        <w:t>0</w:t>
      </w:r>
      <w:r w:rsidR="000506C6">
        <w:rPr>
          <w:rFonts w:ascii="Arial" w:eastAsia="Times New Roman" w:hAnsi="Arial" w:cs="Arial"/>
          <w:color w:val="000000"/>
          <w:sz w:val="24"/>
          <w:szCs w:val="24"/>
          <w:lang w:eastAsia="pt-BR"/>
        </w:rPr>
        <w:t>.</w:t>
      </w:r>
      <w:r w:rsidR="00B149FA" w:rsidRPr="003050AC">
        <w:rPr>
          <w:rFonts w:ascii="Arial" w:eastAsia="Times New Roman" w:hAnsi="Arial" w:cs="Arial"/>
          <w:color w:val="000000"/>
          <w:sz w:val="24"/>
          <w:szCs w:val="24"/>
          <w:lang w:eastAsia="pt-BR"/>
        </w:rPr>
        <w:t xml:space="preserve"> </w:t>
      </w:r>
      <w:r w:rsidRPr="003050AC">
        <w:rPr>
          <w:rFonts w:ascii="Arial" w:eastAsia="Times New Roman" w:hAnsi="Arial" w:cs="Arial"/>
          <w:color w:val="000000"/>
          <w:sz w:val="24"/>
          <w:szCs w:val="24"/>
          <w:lang w:eastAsia="pt-BR"/>
        </w:rPr>
        <w:t>Não é necessário requerimento ou a autorização do Juiz Corregedor Permanente para emissão de certidão de óbito em nenhuma de suas modalidades, no caso de óbito de pessoas desconhecidas, enquanto não identificadas.</w:t>
      </w:r>
    </w:p>
    <w:p w14:paraId="2BAAAFB0" w14:textId="64B04D9E" w:rsidR="00A911F2" w:rsidRPr="003050AC" w:rsidRDefault="006D4E68" w:rsidP="00BD58F4">
      <w:pPr>
        <w:spacing w:before="120" w:after="0" w:line="360" w:lineRule="auto"/>
        <w:ind w:firstLine="1560"/>
        <w:jc w:val="both"/>
        <w:rPr>
          <w:rFonts w:ascii="Arial" w:eastAsia="Times New Roman" w:hAnsi="Arial" w:cs="Arial"/>
          <w:sz w:val="24"/>
          <w:szCs w:val="24"/>
          <w:lang w:eastAsia="pt-BR"/>
        </w:rPr>
      </w:pPr>
      <w:r w:rsidRPr="003050AC">
        <w:rPr>
          <w:rFonts w:ascii="Arial" w:eastAsia="Times New Roman" w:hAnsi="Arial" w:cs="Arial"/>
          <w:color w:val="000000"/>
          <w:sz w:val="24"/>
          <w:szCs w:val="24"/>
          <w:lang w:eastAsia="pt-BR"/>
        </w:rPr>
        <w:t>Art. 41</w:t>
      </w:r>
      <w:r w:rsidR="00510D15">
        <w:rPr>
          <w:rFonts w:ascii="Arial" w:eastAsia="Times New Roman" w:hAnsi="Arial" w:cs="Arial"/>
          <w:color w:val="000000"/>
          <w:sz w:val="24"/>
          <w:szCs w:val="24"/>
          <w:lang w:eastAsia="pt-BR"/>
        </w:rPr>
        <w:t>.</w:t>
      </w:r>
      <w:r w:rsidRPr="003050AC">
        <w:rPr>
          <w:rFonts w:ascii="Arial" w:eastAsia="Times New Roman" w:hAnsi="Arial" w:cs="Arial"/>
          <w:color w:val="000000"/>
          <w:sz w:val="24"/>
          <w:szCs w:val="24"/>
          <w:lang w:eastAsia="pt-BR"/>
        </w:rPr>
        <w:t xml:space="preserve"> As restrições aos dados sensíveis elencados pelo inciso II</w:t>
      </w:r>
      <w:r w:rsidR="00510D15">
        <w:rPr>
          <w:rFonts w:ascii="Arial" w:eastAsia="Times New Roman" w:hAnsi="Arial" w:cs="Arial"/>
          <w:color w:val="000000"/>
          <w:sz w:val="24"/>
          <w:szCs w:val="24"/>
          <w:lang w:eastAsia="pt-BR"/>
        </w:rPr>
        <w:t>,</w:t>
      </w:r>
      <w:r w:rsidRPr="003050AC">
        <w:rPr>
          <w:rFonts w:ascii="Arial" w:eastAsia="Times New Roman" w:hAnsi="Arial" w:cs="Arial"/>
          <w:color w:val="000000"/>
          <w:sz w:val="24"/>
          <w:szCs w:val="24"/>
          <w:lang w:eastAsia="pt-BR"/>
        </w:rPr>
        <w:t xml:space="preserve"> do art. 5º da Lei 13.709/2018 não se aplicam aos casos de pessoas falecidas, não sendo necessário para o fim de cumprimento da referida Lei, a autorização do Juiz Corregedor Permanente com base naquelas restrições, no caso da comprovação do falecimento do(s) titular(es), sem prejuízo da necessidade de autorização do Juiz Corregedor Permanente com base em outros dispositivos legais, a autorização do Juiz Corregedor Permanente com base nestas restrições. </w:t>
      </w:r>
    </w:p>
    <w:p w14:paraId="1377705F" w14:textId="5A9E8F86" w:rsidR="001A6C2A" w:rsidRPr="003050AC" w:rsidRDefault="001A6C2A" w:rsidP="00BD58F4">
      <w:pPr>
        <w:spacing w:before="120" w:after="0" w:line="360" w:lineRule="auto"/>
        <w:ind w:firstLine="1560"/>
        <w:jc w:val="both"/>
        <w:rPr>
          <w:rFonts w:ascii="Arial" w:eastAsia="Times New Roman" w:hAnsi="Arial" w:cs="Arial"/>
          <w:sz w:val="24"/>
          <w:szCs w:val="24"/>
          <w:lang w:eastAsia="pt-BR"/>
        </w:rPr>
      </w:pPr>
      <w:r w:rsidRPr="003050AC">
        <w:rPr>
          <w:rFonts w:ascii="Arial" w:eastAsia="Times New Roman" w:hAnsi="Arial" w:cs="Arial"/>
          <w:color w:val="000000"/>
          <w:sz w:val="24"/>
          <w:szCs w:val="24"/>
          <w:lang w:eastAsia="pt-BR"/>
        </w:rPr>
        <w:t>Art. 4</w:t>
      </w:r>
      <w:r w:rsidR="006D4E68" w:rsidRPr="003050AC">
        <w:rPr>
          <w:rFonts w:ascii="Arial" w:eastAsia="Times New Roman" w:hAnsi="Arial" w:cs="Arial"/>
          <w:color w:val="000000"/>
          <w:sz w:val="24"/>
          <w:szCs w:val="24"/>
          <w:lang w:eastAsia="pt-BR"/>
        </w:rPr>
        <w:t>2</w:t>
      </w:r>
      <w:r w:rsidR="00510D15">
        <w:rPr>
          <w:rFonts w:ascii="Arial" w:eastAsia="Times New Roman" w:hAnsi="Arial" w:cs="Arial"/>
          <w:color w:val="000000"/>
          <w:sz w:val="24"/>
          <w:szCs w:val="24"/>
          <w:lang w:eastAsia="pt-BR"/>
        </w:rPr>
        <w:t>.</w:t>
      </w:r>
      <w:r w:rsidRPr="003050AC">
        <w:rPr>
          <w:rFonts w:ascii="Arial" w:eastAsia="Times New Roman" w:hAnsi="Arial" w:cs="Arial"/>
          <w:color w:val="000000"/>
          <w:sz w:val="24"/>
          <w:szCs w:val="24"/>
          <w:lang w:eastAsia="pt-BR"/>
        </w:rPr>
        <w:t xml:space="preserve"> Não serão expedidas certidões de procedimentos preparatórios ou documentos apresentados para a realização de atos no Registro Civil das Pessoas Naturais, salvo nos casos em que o pedido seja realizado pelo próprio interessado, seu representante legal, ou por mandatário com poderes especiais, ou nas hipóteses em que o documento solicitado seja público com publicidade geral e irrestrita ou nos casos autorizados pelo Juiz Corregedor Permanente em pedido fundamentado pelo requerente.</w:t>
      </w:r>
    </w:p>
    <w:p w14:paraId="681E9EC9" w14:textId="0FF4DB74" w:rsidR="001A6C2A" w:rsidRPr="003050AC" w:rsidRDefault="001A6C2A" w:rsidP="00BD58F4">
      <w:pPr>
        <w:spacing w:before="120" w:after="0" w:line="360" w:lineRule="auto"/>
        <w:ind w:firstLine="1560"/>
        <w:jc w:val="both"/>
        <w:rPr>
          <w:rFonts w:ascii="Arial" w:eastAsia="Times New Roman" w:hAnsi="Arial" w:cs="Arial"/>
          <w:sz w:val="24"/>
          <w:szCs w:val="24"/>
          <w:lang w:eastAsia="pt-BR"/>
        </w:rPr>
      </w:pPr>
      <w:r w:rsidRPr="003050AC">
        <w:rPr>
          <w:rFonts w:ascii="Arial" w:eastAsia="Times New Roman" w:hAnsi="Arial" w:cs="Arial"/>
          <w:color w:val="000000"/>
          <w:sz w:val="24"/>
          <w:szCs w:val="24"/>
          <w:lang w:eastAsia="pt-BR"/>
        </w:rPr>
        <w:t>Art. 4</w:t>
      </w:r>
      <w:r w:rsidR="006D4E68" w:rsidRPr="003050AC">
        <w:rPr>
          <w:rFonts w:ascii="Arial" w:eastAsia="Times New Roman" w:hAnsi="Arial" w:cs="Arial"/>
          <w:color w:val="000000"/>
          <w:sz w:val="24"/>
          <w:szCs w:val="24"/>
          <w:lang w:eastAsia="pt-BR"/>
        </w:rPr>
        <w:t>3</w:t>
      </w:r>
      <w:r w:rsidR="00510D15">
        <w:rPr>
          <w:rFonts w:ascii="Arial" w:eastAsia="Times New Roman" w:hAnsi="Arial" w:cs="Arial"/>
          <w:color w:val="000000"/>
          <w:sz w:val="24"/>
          <w:szCs w:val="24"/>
          <w:lang w:eastAsia="pt-BR"/>
        </w:rPr>
        <w:t>.</w:t>
      </w:r>
      <w:r w:rsidRPr="003050AC">
        <w:rPr>
          <w:rFonts w:ascii="Arial" w:eastAsia="Times New Roman" w:hAnsi="Arial" w:cs="Arial"/>
          <w:color w:val="000000"/>
          <w:sz w:val="24"/>
          <w:szCs w:val="24"/>
          <w:lang w:eastAsia="pt-BR"/>
        </w:rPr>
        <w:t xml:space="preserve"> É facultado a qualquer interessado, independentemente de justificação ou de requerimento, realizar buscas nos índices dos Registros Civis das Pessoas Naturais, respeitados os emolumentos estabelecidos pelas legislações estaduais.</w:t>
      </w:r>
    </w:p>
    <w:p w14:paraId="79BE80A6" w14:textId="0E871BC0" w:rsidR="001A6C2A" w:rsidRPr="003050AC" w:rsidRDefault="001A6C2A" w:rsidP="00BD58F4">
      <w:pPr>
        <w:spacing w:before="120" w:after="0" w:line="360" w:lineRule="auto"/>
        <w:ind w:firstLine="1560"/>
        <w:jc w:val="both"/>
        <w:rPr>
          <w:rFonts w:ascii="Arial" w:eastAsia="Times New Roman" w:hAnsi="Arial" w:cs="Arial"/>
          <w:sz w:val="24"/>
          <w:szCs w:val="24"/>
          <w:lang w:eastAsia="pt-BR"/>
        </w:rPr>
      </w:pPr>
      <w:r w:rsidRPr="003050AC">
        <w:rPr>
          <w:rFonts w:ascii="Arial" w:eastAsia="Times New Roman" w:hAnsi="Arial" w:cs="Arial"/>
          <w:color w:val="000000"/>
          <w:sz w:val="24"/>
          <w:szCs w:val="24"/>
          <w:lang w:eastAsia="pt-BR"/>
        </w:rPr>
        <w:t xml:space="preserve">Parágrafo único.  A realização de buscas baseadas em outros elementos que não </w:t>
      </w:r>
      <w:proofErr w:type="gramStart"/>
      <w:r w:rsidR="00195E34" w:rsidRPr="003050AC">
        <w:rPr>
          <w:rFonts w:ascii="Arial" w:eastAsia="Times New Roman" w:hAnsi="Arial" w:cs="Arial"/>
          <w:color w:val="000000"/>
          <w:sz w:val="24"/>
          <w:szCs w:val="24"/>
          <w:lang w:eastAsia="pt-BR"/>
        </w:rPr>
        <w:t>os</w:t>
      </w:r>
      <w:r w:rsidR="00510D15">
        <w:rPr>
          <w:rFonts w:ascii="Arial" w:eastAsia="Times New Roman" w:hAnsi="Arial" w:cs="Arial"/>
          <w:color w:val="000000"/>
          <w:sz w:val="24"/>
          <w:szCs w:val="24"/>
          <w:lang w:eastAsia="pt-BR"/>
        </w:rPr>
        <w:t xml:space="preserve"> </w:t>
      </w:r>
      <w:r w:rsidR="00195E34" w:rsidRPr="003050AC">
        <w:rPr>
          <w:rFonts w:ascii="Arial" w:eastAsia="Times New Roman" w:hAnsi="Arial" w:cs="Arial"/>
          <w:color w:val="000000"/>
          <w:sz w:val="24"/>
          <w:szCs w:val="24"/>
          <w:lang w:eastAsia="pt-BR"/>
        </w:rPr>
        <w:t>índices de registros dos livros da serventia somente será</w:t>
      </w:r>
      <w:proofErr w:type="gramEnd"/>
      <w:r w:rsidRPr="003050AC">
        <w:rPr>
          <w:rFonts w:ascii="Arial" w:eastAsia="Times New Roman" w:hAnsi="Arial" w:cs="Arial"/>
          <w:color w:val="000000"/>
          <w:sz w:val="24"/>
          <w:szCs w:val="24"/>
          <w:lang w:eastAsia="pt-BR"/>
        </w:rPr>
        <w:t xml:space="preserve"> autorizada mediante requerimento escrito fundamentado, sujeito à análise de finalidade pelo Registrador Civil das Pessoas Naturais, cabendo recurso ao Juiz Corregedor Permanente em caso de indeferimento.</w:t>
      </w:r>
    </w:p>
    <w:p w14:paraId="1C5A5545" w14:textId="661A06D2" w:rsidR="001A6C2A" w:rsidRDefault="001A6C2A" w:rsidP="00BD58F4">
      <w:pPr>
        <w:spacing w:before="120" w:after="0" w:line="360" w:lineRule="auto"/>
        <w:ind w:firstLine="1560"/>
        <w:jc w:val="both"/>
        <w:rPr>
          <w:rFonts w:ascii="Arial" w:eastAsia="Times New Roman" w:hAnsi="Arial" w:cs="Arial"/>
          <w:color w:val="000000"/>
          <w:sz w:val="24"/>
          <w:szCs w:val="24"/>
          <w:lang w:eastAsia="pt-BR"/>
        </w:rPr>
      </w:pPr>
      <w:r w:rsidRPr="003050AC">
        <w:rPr>
          <w:rFonts w:ascii="Arial" w:eastAsia="Times New Roman" w:hAnsi="Arial" w:cs="Arial"/>
          <w:color w:val="000000"/>
          <w:sz w:val="24"/>
          <w:szCs w:val="24"/>
          <w:lang w:eastAsia="pt-BR"/>
        </w:rPr>
        <w:t xml:space="preserve">Art. </w:t>
      </w:r>
      <w:r w:rsidR="00B149FA" w:rsidRPr="003050AC">
        <w:rPr>
          <w:rFonts w:ascii="Arial" w:eastAsia="Times New Roman" w:hAnsi="Arial" w:cs="Arial"/>
          <w:color w:val="000000"/>
          <w:sz w:val="24"/>
          <w:szCs w:val="24"/>
          <w:lang w:eastAsia="pt-BR"/>
        </w:rPr>
        <w:t>4</w:t>
      </w:r>
      <w:r w:rsidR="006D4E68" w:rsidRPr="003050AC">
        <w:rPr>
          <w:rFonts w:ascii="Arial" w:eastAsia="Times New Roman" w:hAnsi="Arial" w:cs="Arial"/>
          <w:color w:val="000000"/>
          <w:sz w:val="24"/>
          <w:szCs w:val="24"/>
          <w:lang w:eastAsia="pt-BR"/>
        </w:rPr>
        <w:t>4</w:t>
      </w:r>
      <w:r w:rsidR="00510D15">
        <w:rPr>
          <w:rFonts w:ascii="Arial" w:eastAsia="Times New Roman" w:hAnsi="Arial" w:cs="Arial"/>
          <w:color w:val="000000"/>
          <w:sz w:val="24"/>
          <w:szCs w:val="24"/>
          <w:lang w:eastAsia="pt-BR"/>
        </w:rPr>
        <w:t>.</w:t>
      </w:r>
      <w:r w:rsidRPr="003050AC">
        <w:rPr>
          <w:rFonts w:ascii="Arial" w:eastAsia="Times New Roman" w:hAnsi="Arial" w:cs="Arial"/>
          <w:color w:val="000000"/>
          <w:sz w:val="24"/>
          <w:szCs w:val="24"/>
          <w:lang w:eastAsia="pt-BR"/>
        </w:rPr>
        <w:t xml:space="preserve"> O edital de proclamas conterá tão somente o nome, </w:t>
      </w:r>
      <w:r w:rsidR="00510D15">
        <w:rPr>
          <w:rFonts w:ascii="Arial" w:eastAsia="Times New Roman" w:hAnsi="Arial" w:cs="Arial"/>
          <w:color w:val="000000"/>
          <w:sz w:val="24"/>
          <w:szCs w:val="24"/>
          <w:lang w:eastAsia="pt-BR"/>
        </w:rPr>
        <w:t xml:space="preserve">o </w:t>
      </w:r>
      <w:r w:rsidRPr="003050AC">
        <w:rPr>
          <w:rFonts w:ascii="Arial" w:eastAsia="Times New Roman" w:hAnsi="Arial" w:cs="Arial"/>
          <w:color w:val="000000"/>
          <w:sz w:val="24"/>
          <w:szCs w:val="24"/>
          <w:lang w:eastAsia="pt-BR"/>
        </w:rPr>
        <w:t xml:space="preserve">estado civil, </w:t>
      </w:r>
      <w:r w:rsidR="00510D15">
        <w:rPr>
          <w:rFonts w:ascii="Arial" w:eastAsia="Times New Roman" w:hAnsi="Arial" w:cs="Arial"/>
          <w:color w:val="000000"/>
          <w:sz w:val="24"/>
          <w:szCs w:val="24"/>
          <w:lang w:eastAsia="pt-BR"/>
        </w:rPr>
        <w:t xml:space="preserve">a </w:t>
      </w:r>
      <w:r w:rsidRPr="003050AC">
        <w:rPr>
          <w:rFonts w:ascii="Arial" w:eastAsia="Times New Roman" w:hAnsi="Arial" w:cs="Arial"/>
          <w:color w:val="000000"/>
          <w:sz w:val="24"/>
          <w:szCs w:val="24"/>
          <w:lang w:eastAsia="pt-BR"/>
        </w:rPr>
        <w:t xml:space="preserve">filiação, </w:t>
      </w:r>
      <w:r w:rsidR="00510D15">
        <w:rPr>
          <w:rFonts w:ascii="Arial" w:eastAsia="Times New Roman" w:hAnsi="Arial" w:cs="Arial"/>
          <w:color w:val="000000"/>
          <w:sz w:val="24"/>
          <w:szCs w:val="24"/>
          <w:lang w:eastAsia="pt-BR"/>
        </w:rPr>
        <w:t xml:space="preserve">a </w:t>
      </w:r>
      <w:r w:rsidRPr="003050AC">
        <w:rPr>
          <w:rFonts w:ascii="Arial" w:eastAsia="Times New Roman" w:hAnsi="Arial" w:cs="Arial"/>
          <w:color w:val="000000"/>
          <w:sz w:val="24"/>
          <w:szCs w:val="24"/>
          <w:lang w:eastAsia="pt-BR"/>
        </w:rPr>
        <w:t xml:space="preserve">cidade e circunscrição do domicílio dos noivos. Quando os nubentes residirem em circunscrições diferentes, constará do edital o </w:t>
      </w:r>
      <w:r w:rsidRPr="003050AC">
        <w:rPr>
          <w:rFonts w:ascii="Arial" w:eastAsia="Times New Roman" w:hAnsi="Arial" w:cs="Arial"/>
          <w:color w:val="000000"/>
          <w:sz w:val="24"/>
          <w:szCs w:val="24"/>
          <w:lang w:eastAsia="pt-BR"/>
        </w:rPr>
        <w:lastRenderedPageBreak/>
        <w:t>endereço dos nubentes para a comprovação deste fato, nos termos do art.67, par.4o, da Lei 6.015/1973.</w:t>
      </w:r>
    </w:p>
    <w:p w14:paraId="0F8486BA" w14:textId="77777777" w:rsidR="00510D15" w:rsidRPr="003050AC" w:rsidRDefault="00510D15" w:rsidP="00BD58F4">
      <w:pPr>
        <w:spacing w:before="120" w:after="0" w:line="360" w:lineRule="auto"/>
        <w:ind w:firstLine="1560"/>
        <w:jc w:val="both"/>
        <w:rPr>
          <w:rFonts w:ascii="Arial" w:eastAsia="Times New Roman" w:hAnsi="Arial" w:cs="Arial"/>
          <w:sz w:val="24"/>
          <w:szCs w:val="24"/>
          <w:lang w:eastAsia="pt-BR"/>
        </w:rPr>
      </w:pPr>
    </w:p>
    <w:p w14:paraId="5086005F" w14:textId="08049CF5" w:rsidR="001A6C2A" w:rsidRPr="00C535E0" w:rsidRDefault="001A6C2A" w:rsidP="00C535E0">
      <w:pPr>
        <w:spacing w:after="0" w:line="360" w:lineRule="auto"/>
        <w:jc w:val="center"/>
        <w:rPr>
          <w:rFonts w:ascii="Arial" w:eastAsia="Times New Roman" w:hAnsi="Arial" w:cs="Arial"/>
          <w:b/>
          <w:bCs/>
          <w:color w:val="000000"/>
          <w:sz w:val="24"/>
          <w:szCs w:val="24"/>
          <w:lang w:eastAsia="pt-BR"/>
        </w:rPr>
      </w:pPr>
      <w:r w:rsidRPr="003050AC">
        <w:rPr>
          <w:rFonts w:ascii="Arial" w:eastAsia="Times New Roman" w:hAnsi="Arial" w:cs="Arial"/>
          <w:b/>
          <w:bCs/>
          <w:color w:val="000000"/>
          <w:sz w:val="24"/>
          <w:szCs w:val="24"/>
          <w:lang w:eastAsia="pt-BR"/>
        </w:rPr>
        <w:t>CAP</w:t>
      </w:r>
      <w:r w:rsidR="00396D73" w:rsidRPr="003050AC">
        <w:rPr>
          <w:rFonts w:ascii="Arial" w:eastAsia="Times New Roman" w:hAnsi="Arial" w:cs="Arial"/>
          <w:b/>
          <w:bCs/>
          <w:color w:val="000000"/>
          <w:sz w:val="24"/>
          <w:szCs w:val="24"/>
          <w:lang w:eastAsia="pt-BR"/>
        </w:rPr>
        <w:t>Í</w:t>
      </w:r>
      <w:r w:rsidRPr="003050AC">
        <w:rPr>
          <w:rFonts w:ascii="Arial" w:eastAsia="Times New Roman" w:hAnsi="Arial" w:cs="Arial"/>
          <w:b/>
          <w:bCs/>
          <w:color w:val="000000"/>
          <w:sz w:val="24"/>
          <w:szCs w:val="24"/>
          <w:lang w:eastAsia="pt-BR"/>
        </w:rPr>
        <w:t>TULO XIV </w:t>
      </w:r>
    </w:p>
    <w:p w14:paraId="3FC92137" w14:textId="6A2F7F96" w:rsidR="001A6C2A" w:rsidRDefault="00510D15" w:rsidP="00C535E0">
      <w:pPr>
        <w:spacing w:after="0" w:line="360" w:lineRule="auto"/>
        <w:jc w:val="center"/>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t>DO</w:t>
      </w:r>
      <w:r w:rsidRPr="003050AC">
        <w:rPr>
          <w:rFonts w:ascii="Arial" w:eastAsia="Times New Roman" w:hAnsi="Arial" w:cs="Arial"/>
          <w:b/>
          <w:bCs/>
          <w:color w:val="000000"/>
          <w:sz w:val="24"/>
          <w:szCs w:val="24"/>
          <w:lang w:eastAsia="pt-BR"/>
        </w:rPr>
        <w:t> REGISTRO DE IMÓVEIS</w:t>
      </w:r>
    </w:p>
    <w:p w14:paraId="7D48EA29" w14:textId="77777777" w:rsidR="00510D15" w:rsidRPr="00C535E0" w:rsidRDefault="00510D15" w:rsidP="00C535E0">
      <w:pPr>
        <w:spacing w:after="0" w:line="360" w:lineRule="auto"/>
        <w:jc w:val="center"/>
        <w:rPr>
          <w:rFonts w:ascii="Arial" w:eastAsia="Times New Roman" w:hAnsi="Arial" w:cs="Arial"/>
          <w:b/>
          <w:bCs/>
          <w:color w:val="000000"/>
          <w:sz w:val="24"/>
          <w:szCs w:val="24"/>
          <w:lang w:eastAsia="pt-BR"/>
        </w:rPr>
      </w:pPr>
    </w:p>
    <w:p w14:paraId="220C199E" w14:textId="3B3E9DFF" w:rsidR="001A6C2A" w:rsidRPr="003050AC" w:rsidRDefault="001A6C2A" w:rsidP="00BD58F4">
      <w:pPr>
        <w:spacing w:before="120" w:after="0" w:line="360" w:lineRule="auto"/>
        <w:ind w:firstLine="1560"/>
        <w:jc w:val="both"/>
        <w:rPr>
          <w:rFonts w:ascii="Arial" w:eastAsia="Times New Roman" w:hAnsi="Arial" w:cs="Arial"/>
          <w:sz w:val="24"/>
          <w:szCs w:val="24"/>
          <w:lang w:eastAsia="pt-BR"/>
        </w:rPr>
      </w:pPr>
      <w:r w:rsidRPr="003050AC">
        <w:rPr>
          <w:rFonts w:ascii="Arial" w:eastAsia="Times New Roman" w:hAnsi="Arial" w:cs="Arial"/>
          <w:color w:val="000000"/>
          <w:sz w:val="24"/>
          <w:szCs w:val="24"/>
          <w:lang w:eastAsia="pt-BR"/>
        </w:rPr>
        <w:t xml:space="preserve">Art. </w:t>
      </w:r>
      <w:r w:rsidR="00B149FA" w:rsidRPr="003050AC">
        <w:rPr>
          <w:rFonts w:ascii="Arial" w:eastAsia="Times New Roman" w:hAnsi="Arial" w:cs="Arial"/>
          <w:color w:val="000000"/>
          <w:sz w:val="24"/>
          <w:szCs w:val="24"/>
          <w:lang w:eastAsia="pt-BR"/>
        </w:rPr>
        <w:t>4</w:t>
      </w:r>
      <w:r w:rsidR="006D4E68" w:rsidRPr="003050AC">
        <w:rPr>
          <w:rFonts w:ascii="Arial" w:eastAsia="Times New Roman" w:hAnsi="Arial" w:cs="Arial"/>
          <w:color w:val="000000"/>
          <w:sz w:val="24"/>
          <w:szCs w:val="24"/>
          <w:lang w:eastAsia="pt-BR"/>
        </w:rPr>
        <w:t>5</w:t>
      </w:r>
      <w:r w:rsidR="00510D15">
        <w:rPr>
          <w:rFonts w:ascii="Arial" w:eastAsia="Times New Roman" w:hAnsi="Arial" w:cs="Arial"/>
          <w:color w:val="000000"/>
          <w:sz w:val="24"/>
          <w:szCs w:val="24"/>
          <w:lang w:eastAsia="pt-BR"/>
        </w:rPr>
        <w:t>.</w:t>
      </w:r>
      <w:r w:rsidRPr="003050AC">
        <w:rPr>
          <w:rFonts w:ascii="Arial" w:eastAsia="Times New Roman" w:hAnsi="Arial" w:cs="Arial"/>
          <w:color w:val="000000"/>
          <w:sz w:val="24"/>
          <w:szCs w:val="24"/>
          <w:lang w:eastAsia="pt-BR"/>
        </w:rPr>
        <w:t xml:space="preserve"> Independem de identificação do requerente ou de indicação da finalidade os pedidos de certidão de registros em sentido estrito, averbações, matrículas, transcrições ou inscrições específicas, expedidas em qualquer modalidade.</w:t>
      </w:r>
    </w:p>
    <w:p w14:paraId="453F85AF" w14:textId="5B69BDBD" w:rsidR="001A6C2A" w:rsidRPr="003050AC" w:rsidRDefault="001A6C2A" w:rsidP="00BD58F4">
      <w:pPr>
        <w:spacing w:before="120" w:after="0" w:line="360" w:lineRule="auto"/>
        <w:ind w:firstLine="1560"/>
        <w:jc w:val="both"/>
        <w:rPr>
          <w:rFonts w:ascii="Arial" w:eastAsia="Times New Roman" w:hAnsi="Arial" w:cs="Arial"/>
          <w:color w:val="000000"/>
          <w:sz w:val="24"/>
          <w:szCs w:val="24"/>
          <w:lang w:eastAsia="pt-BR"/>
        </w:rPr>
      </w:pPr>
      <w:r w:rsidRPr="003050AC">
        <w:rPr>
          <w:rFonts w:ascii="Arial" w:eastAsia="Times New Roman" w:hAnsi="Arial" w:cs="Arial"/>
          <w:color w:val="000000"/>
          <w:sz w:val="24"/>
          <w:szCs w:val="24"/>
          <w:lang w:eastAsia="pt-BR"/>
        </w:rPr>
        <w:t>§</w:t>
      </w:r>
      <w:r w:rsidR="00751E32" w:rsidRPr="003050AC">
        <w:rPr>
          <w:rFonts w:ascii="Arial" w:eastAsia="Times New Roman" w:hAnsi="Arial" w:cs="Arial"/>
          <w:color w:val="000000"/>
          <w:sz w:val="24"/>
          <w:szCs w:val="24"/>
          <w:lang w:eastAsia="pt-BR"/>
        </w:rPr>
        <w:t xml:space="preserve"> </w:t>
      </w:r>
      <w:r w:rsidRPr="003050AC">
        <w:rPr>
          <w:rFonts w:ascii="Arial" w:eastAsia="Times New Roman" w:hAnsi="Arial" w:cs="Arial"/>
          <w:color w:val="000000"/>
          <w:sz w:val="24"/>
          <w:szCs w:val="24"/>
          <w:lang w:eastAsia="pt-BR"/>
        </w:rPr>
        <w:t>1º Também independem de identificação do requerente e de indicação da finalidade os pedidos de certidão de documentos arquivados no cartório, desde que haja previsão legal específica para sua expedição.</w:t>
      </w:r>
    </w:p>
    <w:p w14:paraId="5663B9DB" w14:textId="058AD393" w:rsidR="00495B91" w:rsidRPr="003050AC" w:rsidRDefault="00495B91" w:rsidP="00BD58F4">
      <w:pPr>
        <w:spacing w:before="120" w:after="0" w:line="360" w:lineRule="auto"/>
        <w:ind w:firstLine="1560"/>
        <w:jc w:val="both"/>
        <w:rPr>
          <w:rFonts w:ascii="Arial" w:eastAsia="Times New Roman" w:hAnsi="Arial" w:cs="Arial"/>
          <w:sz w:val="24"/>
          <w:szCs w:val="24"/>
          <w:lang w:eastAsia="pt-BR"/>
        </w:rPr>
      </w:pPr>
      <w:r w:rsidRPr="003050AC">
        <w:rPr>
          <w:rFonts w:ascii="Arial" w:eastAsia="Times New Roman" w:hAnsi="Arial" w:cs="Arial"/>
          <w:color w:val="000000"/>
          <w:sz w:val="24"/>
          <w:szCs w:val="24"/>
          <w:lang w:eastAsia="pt-BR"/>
        </w:rPr>
        <w:t>§</w:t>
      </w:r>
      <w:r w:rsidR="00751E32" w:rsidRPr="003050AC">
        <w:rPr>
          <w:rFonts w:ascii="Arial" w:eastAsia="Times New Roman" w:hAnsi="Arial" w:cs="Arial"/>
          <w:color w:val="000000"/>
          <w:sz w:val="24"/>
          <w:szCs w:val="24"/>
          <w:lang w:eastAsia="pt-BR"/>
        </w:rPr>
        <w:t xml:space="preserve"> </w:t>
      </w:r>
      <w:r w:rsidRPr="003050AC">
        <w:rPr>
          <w:rFonts w:ascii="Arial" w:eastAsia="Times New Roman" w:hAnsi="Arial" w:cs="Arial"/>
          <w:color w:val="000000"/>
          <w:sz w:val="24"/>
          <w:szCs w:val="24"/>
          <w:lang w:eastAsia="pt-BR"/>
        </w:rPr>
        <w:t xml:space="preserve">2º Pedidos de certidão de documentos arquivados em cartório para a qual não haja previsão legal específica de expedição dependem de identificação do requerente e indicação da finalidade. </w:t>
      </w:r>
    </w:p>
    <w:p w14:paraId="30F868C3" w14:textId="69318CD8" w:rsidR="001A6C2A" w:rsidRPr="003050AC" w:rsidRDefault="001A6C2A" w:rsidP="00BD58F4">
      <w:pPr>
        <w:spacing w:before="120" w:after="0" w:line="360" w:lineRule="auto"/>
        <w:ind w:firstLine="1560"/>
        <w:jc w:val="both"/>
        <w:rPr>
          <w:rFonts w:ascii="Arial" w:eastAsia="Times New Roman" w:hAnsi="Arial" w:cs="Arial"/>
          <w:sz w:val="24"/>
          <w:szCs w:val="24"/>
          <w:lang w:eastAsia="pt-BR"/>
        </w:rPr>
      </w:pPr>
      <w:r w:rsidRPr="003050AC">
        <w:rPr>
          <w:rFonts w:ascii="Arial" w:eastAsia="Times New Roman" w:hAnsi="Arial" w:cs="Arial"/>
          <w:color w:val="000000"/>
          <w:sz w:val="24"/>
          <w:szCs w:val="24"/>
          <w:lang w:eastAsia="pt-BR"/>
        </w:rPr>
        <w:t>§</w:t>
      </w:r>
      <w:r w:rsidR="00751E32" w:rsidRPr="003050AC">
        <w:rPr>
          <w:rFonts w:ascii="Arial" w:eastAsia="Times New Roman" w:hAnsi="Arial" w:cs="Arial"/>
          <w:color w:val="000000"/>
          <w:sz w:val="24"/>
          <w:szCs w:val="24"/>
          <w:lang w:eastAsia="pt-BR"/>
        </w:rPr>
        <w:t xml:space="preserve"> </w:t>
      </w:r>
      <w:r w:rsidR="00495B91" w:rsidRPr="003050AC">
        <w:rPr>
          <w:rFonts w:ascii="Arial" w:eastAsia="Times New Roman" w:hAnsi="Arial" w:cs="Arial"/>
          <w:color w:val="000000"/>
          <w:sz w:val="24"/>
          <w:szCs w:val="24"/>
          <w:lang w:eastAsia="pt-BR"/>
        </w:rPr>
        <w:t>3</w:t>
      </w:r>
      <w:r w:rsidRPr="003050AC">
        <w:rPr>
          <w:rFonts w:ascii="Arial" w:eastAsia="Times New Roman" w:hAnsi="Arial" w:cs="Arial"/>
          <w:color w:val="000000"/>
          <w:sz w:val="24"/>
          <w:szCs w:val="24"/>
          <w:lang w:eastAsia="pt-BR"/>
        </w:rPr>
        <w:t>º Pedidos de certidão</w:t>
      </w:r>
      <w:r w:rsidR="00F371CE" w:rsidRPr="003050AC">
        <w:rPr>
          <w:rFonts w:ascii="Arial" w:eastAsia="Times New Roman" w:hAnsi="Arial" w:cs="Arial"/>
          <w:color w:val="000000"/>
          <w:sz w:val="24"/>
          <w:szCs w:val="24"/>
          <w:lang w:eastAsia="pt-BR"/>
        </w:rPr>
        <w:t>, busca e informações</w:t>
      </w:r>
      <w:r w:rsidRPr="003050AC">
        <w:rPr>
          <w:rFonts w:ascii="Arial" w:eastAsia="Times New Roman" w:hAnsi="Arial" w:cs="Arial"/>
          <w:color w:val="000000"/>
          <w:sz w:val="24"/>
          <w:szCs w:val="24"/>
          <w:lang w:eastAsia="pt-BR"/>
        </w:rPr>
        <w:t xml:space="preserve"> apresentados em bloco, ainda que instruídos com a numeração dos atos a serem certificados, </w:t>
      </w:r>
      <w:r w:rsidR="00495B91" w:rsidRPr="003050AC">
        <w:rPr>
          <w:rFonts w:ascii="Arial" w:eastAsia="Times New Roman" w:hAnsi="Arial" w:cs="Arial"/>
          <w:color w:val="000000"/>
          <w:sz w:val="24"/>
          <w:szCs w:val="24"/>
          <w:lang w:eastAsia="pt-BR"/>
        </w:rPr>
        <w:t>dependem</w:t>
      </w:r>
      <w:r w:rsidRPr="003050AC">
        <w:rPr>
          <w:rFonts w:ascii="Arial" w:eastAsia="Times New Roman" w:hAnsi="Arial" w:cs="Arial"/>
          <w:color w:val="000000"/>
          <w:sz w:val="24"/>
          <w:szCs w:val="24"/>
          <w:lang w:eastAsia="pt-BR"/>
        </w:rPr>
        <w:t xml:space="preserve"> de identificação </w:t>
      </w:r>
      <w:r w:rsidR="00495B91" w:rsidRPr="003050AC">
        <w:rPr>
          <w:rFonts w:ascii="Arial" w:eastAsia="Times New Roman" w:hAnsi="Arial" w:cs="Arial"/>
          <w:color w:val="000000"/>
          <w:sz w:val="24"/>
          <w:szCs w:val="24"/>
          <w:lang w:eastAsia="pt-BR"/>
        </w:rPr>
        <w:t xml:space="preserve">do requerente </w:t>
      </w:r>
      <w:r w:rsidRPr="003050AC">
        <w:rPr>
          <w:rFonts w:ascii="Arial" w:eastAsia="Times New Roman" w:hAnsi="Arial" w:cs="Arial"/>
          <w:color w:val="000000"/>
          <w:sz w:val="24"/>
          <w:szCs w:val="24"/>
          <w:lang w:eastAsia="pt-BR"/>
        </w:rPr>
        <w:t>e indicação da finalidade.</w:t>
      </w:r>
    </w:p>
    <w:p w14:paraId="44D7C0AE" w14:textId="33E1AB6E" w:rsidR="001A6C2A" w:rsidRPr="003050AC" w:rsidRDefault="001A6C2A" w:rsidP="00BD58F4">
      <w:pPr>
        <w:spacing w:before="120" w:after="0" w:line="360" w:lineRule="auto"/>
        <w:ind w:firstLine="1560"/>
        <w:jc w:val="both"/>
        <w:rPr>
          <w:rFonts w:ascii="Arial" w:eastAsia="Times New Roman" w:hAnsi="Arial" w:cs="Arial"/>
          <w:sz w:val="24"/>
          <w:szCs w:val="24"/>
          <w:lang w:eastAsia="pt-BR"/>
        </w:rPr>
      </w:pPr>
      <w:r w:rsidRPr="003050AC">
        <w:rPr>
          <w:rFonts w:ascii="Arial" w:eastAsia="Times New Roman" w:hAnsi="Arial" w:cs="Arial"/>
          <w:color w:val="000000"/>
          <w:sz w:val="24"/>
          <w:szCs w:val="24"/>
          <w:lang w:eastAsia="pt-BR"/>
        </w:rPr>
        <w:t>§</w:t>
      </w:r>
      <w:r w:rsidR="00751E32" w:rsidRPr="003050AC">
        <w:rPr>
          <w:rFonts w:ascii="Arial" w:eastAsia="Times New Roman" w:hAnsi="Arial" w:cs="Arial"/>
          <w:color w:val="000000"/>
          <w:sz w:val="24"/>
          <w:szCs w:val="24"/>
          <w:lang w:eastAsia="pt-BR"/>
        </w:rPr>
        <w:t xml:space="preserve"> </w:t>
      </w:r>
      <w:r w:rsidR="00495B91" w:rsidRPr="003050AC">
        <w:rPr>
          <w:rFonts w:ascii="Arial" w:eastAsia="Times New Roman" w:hAnsi="Arial" w:cs="Arial"/>
          <w:color w:val="000000"/>
          <w:sz w:val="24"/>
          <w:szCs w:val="24"/>
          <w:lang w:eastAsia="pt-BR"/>
        </w:rPr>
        <w:t>4</w:t>
      </w:r>
      <w:r w:rsidRPr="003050AC">
        <w:rPr>
          <w:rFonts w:ascii="Arial" w:eastAsia="Times New Roman" w:hAnsi="Arial" w:cs="Arial"/>
          <w:color w:val="000000"/>
          <w:sz w:val="24"/>
          <w:szCs w:val="24"/>
          <w:lang w:eastAsia="pt-BR"/>
        </w:rPr>
        <w:t>º Na hipótese do item anterior, caracterizada finalidade de tratamento de dados em desacordo com as finalidades do Registro de Imóveis e com os princípios da Lei Geral de Proteção de Dados Pessoais, poderá o oficial recusar o fornecimento em nota fundamentada, cabendo recurso ao Juiz Corregedor Permanente em caso de indeferimento.</w:t>
      </w:r>
    </w:p>
    <w:p w14:paraId="2407A3C3" w14:textId="67E80493" w:rsidR="001A6C2A" w:rsidRPr="003050AC" w:rsidRDefault="001A6C2A" w:rsidP="00BD58F4">
      <w:pPr>
        <w:spacing w:before="120" w:after="0" w:line="360" w:lineRule="auto"/>
        <w:ind w:firstLine="1560"/>
        <w:jc w:val="both"/>
        <w:rPr>
          <w:rFonts w:ascii="Arial" w:eastAsia="Times New Roman" w:hAnsi="Arial" w:cs="Arial"/>
          <w:sz w:val="24"/>
          <w:szCs w:val="24"/>
          <w:lang w:eastAsia="pt-BR"/>
        </w:rPr>
      </w:pPr>
      <w:r w:rsidRPr="003050AC">
        <w:rPr>
          <w:rFonts w:ascii="Arial" w:eastAsia="Times New Roman" w:hAnsi="Arial" w:cs="Arial"/>
          <w:color w:val="000000"/>
          <w:sz w:val="24"/>
          <w:szCs w:val="24"/>
          <w:lang w:eastAsia="pt-BR"/>
        </w:rPr>
        <w:t xml:space="preserve">Art. </w:t>
      </w:r>
      <w:r w:rsidR="00B149FA" w:rsidRPr="003050AC">
        <w:rPr>
          <w:rFonts w:ascii="Arial" w:eastAsia="Times New Roman" w:hAnsi="Arial" w:cs="Arial"/>
          <w:color w:val="000000"/>
          <w:sz w:val="24"/>
          <w:szCs w:val="24"/>
          <w:lang w:eastAsia="pt-BR"/>
        </w:rPr>
        <w:t>4</w:t>
      </w:r>
      <w:r w:rsidR="006D4E68" w:rsidRPr="003050AC">
        <w:rPr>
          <w:rFonts w:ascii="Arial" w:eastAsia="Times New Roman" w:hAnsi="Arial" w:cs="Arial"/>
          <w:color w:val="000000"/>
          <w:sz w:val="24"/>
          <w:szCs w:val="24"/>
          <w:lang w:eastAsia="pt-BR"/>
        </w:rPr>
        <w:t>6</w:t>
      </w:r>
      <w:r w:rsidRPr="003050AC">
        <w:rPr>
          <w:rFonts w:ascii="Arial" w:eastAsia="Times New Roman" w:hAnsi="Arial" w:cs="Arial"/>
          <w:color w:val="000000"/>
          <w:sz w:val="24"/>
          <w:szCs w:val="24"/>
          <w:lang w:eastAsia="pt-BR"/>
        </w:rPr>
        <w:t xml:space="preserve"> Ressalvadas </w:t>
      </w:r>
      <w:r w:rsidR="00A02F02" w:rsidRPr="003050AC">
        <w:rPr>
          <w:rFonts w:ascii="Arial" w:eastAsia="Times New Roman" w:hAnsi="Arial" w:cs="Arial"/>
          <w:color w:val="000000"/>
          <w:sz w:val="24"/>
          <w:szCs w:val="24"/>
          <w:lang w:eastAsia="pt-BR"/>
        </w:rPr>
        <w:t xml:space="preserve">as </w:t>
      </w:r>
      <w:r w:rsidRPr="003050AC">
        <w:rPr>
          <w:rFonts w:ascii="Arial" w:eastAsia="Times New Roman" w:hAnsi="Arial" w:cs="Arial"/>
          <w:color w:val="000000"/>
          <w:sz w:val="24"/>
          <w:szCs w:val="24"/>
          <w:lang w:eastAsia="pt-BR"/>
        </w:rPr>
        <w:t>hipóteses que tenham previsão legal ou normativa expressa, como as certidões de filiação de imóveis, ou de propriedade com negativa de ônus e alienações, não serão expedidas certidões cujo conteúdo envolva informações sobre dados pessoais extraídos de mais de um registro.</w:t>
      </w:r>
    </w:p>
    <w:p w14:paraId="54222D6E" w14:textId="6C4006D1" w:rsidR="001A6C2A" w:rsidRPr="003050AC" w:rsidRDefault="001A6C2A" w:rsidP="00BD58F4">
      <w:pPr>
        <w:spacing w:before="120" w:after="0" w:line="360" w:lineRule="auto"/>
        <w:ind w:firstLine="1560"/>
        <w:jc w:val="both"/>
        <w:rPr>
          <w:rFonts w:ascii="Arial" w:eastAsia="Times New Roman" w:hAnsi="Arial" w:cs="Arial"/>
          <w:sz w:val="24"/>
          <w:szCs w:val="24"/>
          <w:lang w:eastAsia="pt-BR"/>
        </w:rPr>
      </w:pPr>
      <w:r w:rsidRPr="003050AC">
        <w:rPr>
          <w:rFonts w:ascii="Arial" w:eastAsia="Times New Roman" w:hAnsi="Arial" w:cs="Arial"/>
          <w:color w:val="000000"/>
          <w:sz w:val="24"/>
          <w:szCs w:val="24"/>
          <w:lang w:eastAsia="pt-BR"/>
        </w:rPr>
        <w:t xml:space="preserve">Art. </w:t>
      </w:r>
      <w:r w:rsidR="00B149FA" w:rsidRPr="003050AC">
        <w:rPr>
          <w:rFonts w:ascii="Arial" w:eastAsia="Times New Roman" w:hAnsi="Arial" w:cs="Arial"/>
          <w:color w:val="000000"/>
          <w:sz w:val="24"/>
          <w:szCs w:val="24"/>
          <w:lang w:eastAsia="pt-BR"/>
        </w:rPr>
        <w:t>4</w:t>
      </w:r>
      <w:r w:rsidR="006D4E68" w:rsidRPr="003050AC">
        <w:rPr>
          <w:rFonts w:ascii="Arial" w:eastAsia="Times New Roman" w:hAnsi="Arial" w:cs="Arial"/>
          <w:color w:val="000000"/>
          <w:sz w:val="24"/>
          <w:szCs w:val="24"/>
          <w:lang w:eastAsia="pt-BR"/>
        </w:rPr>
        <w:t>7</w:t>
      </w:r>
      <w:r w:rsidR="00510D15">
        <w:rPr>
          <w:rFonts w:ascii="Arial" w:eastAsia="Times New Roman" w:hAnsi="Arial" w:cs="Arial"/>
          <w:color w:val="000000"/>
          <w:sz w:val="24"/>
          <w:szCs w:val="24"/>
          <w:lang w:eastAsia="pt-BR"/>
        </w:rPr>
        <w:t>.</w:t>
      </w:r>
      <w:r w:rsidRPr="003050AC">
        <w:rPr>
          <w:rFonts w:ascii="Arial" w:eastAsia="Times New Roman" w:hAnsi="Arial" w:cs="Arial"/>
          <w:color w:val="000000"/>
          <w:sz w:val="24"/>
          <w:szCs w:val="24"/>
          <w:lang w:eastAsia="pt-BR"/>
        </w:rPr>
        <w:t xml:space="preserve"> As certidões dos imóveis que já forem objeto de matrícula eletrônica, após a “primeira qualificação eletrônica”, serão expedidas, </w:t>
      </w:r>
      <w:r w:rsidRPr="003050AC">
        <w:rPr>
          <w:rFonts w:ascii="Arial" w:eastAsia="Times New Roman" w:hAnsi="Arial" w:cs="Arial"/>
          <w:color w:val="000000"/>
          <w:sz w:val="24"/>
          <w:szCs w:val="24"/>
          <w:lang w:eastAsia="pt-BR"/>
        </w:rPr>
        <w:lastRenderedPageBreak/>
        <w:t>independentemente de indicação de finalidade, em formato nato-digital estruturado, contendo a situação jurídica atual do imóvel, ou seja, sua descrição, titularidade e os ônus reais não cancelados.</w:t>
      </w:r>
    </w:p>
    <w:p w14:paraId="3E35BAA4" w14:textId="4235E90C" w:rsidR="001A6C2A" w:rsidRPr="003050AC" w:rsidRDefault="001A6C2A" w:rsidP="00BD58F4">
      <w:pPr>
        <w:spacing w:before="120" w:after="0" w:line="360" w:lineRule="auto"/>
        <w:ind w:firstLine="1560"/>
        <w:jc w:val="both"/>
        <w:rPr>
          <w:rFonts w:ascii="Arial" w:eastAsia="Times New Roman" w:hAnsi="Arial" w:cs="Arial"/>
          <w:sz w:val="24"/>
          <w:szCs w:val="24"/>
          <w:lang w:eastAsia="pt-BR"/>
        </w:rPr>
      </w:pPr>
      <w:r w:rsidRPr="003050AC">
        <w:rPr>
          <w:rFonts w:ascii="Arial" w:eastAsia="Times New Roman" w:hAnsi="Arial" w:cs="Arial"/>
          <w:color w:val="000000"/>
          <w:sz w:val="24"/>
          <w:szCs w:val="24"/>
          <w:lang w:eastAsia="pt-BR"/>
        </w:rPr>
        <w:t xml:space="preserve">Parágrafo único.  A expedição de certidão de atos anteriores da cadeia </w:t>
      </w:r>
      <w:proofErr w:type="spellStart"/>
      <w:r w:rsidRPr="003050AC">
        <w:rPr>
          <w:rFonts w:ascii="Arial" w:eastAsia="Times New Roman" w:hAnsi="Arial" w:cs="Arial"/>
          <w:color w:val="000000"/>
          <w:sz w:val="24"/>
          <w:szCs w:val="24"/>
          <w:lang w:eastAsia="pt-BR"/>
        </w:rPr>
        <w:t>filiatória</w:t>
      </w:r>
      <w:proofErr w:type="spellEnd"/>
      <w:r w:rsidRPr="003050AC">
        <w:rPr>
          <w:rFonts w:ascii="Arial" w:eastAsia="Times New Roman" w:hAnsi="Arial" w:cs="Arial"/>
          <w:color w:val="000000"/>
          <w:sz w:val="24"/>
          <w:szCs w:val="24"/>
          <w:lang w:eastAsia="pt-BR"/>
        </w:rPr>
        <w:t xml:space="preserve"> do imóvel dependem de identificação segura do requerente e de indicação da finalidade.</w:t>
      </w:r>
    </w:p>
    <w:p w14:paraId="2E45EBB6" w14:textId="6A655B5D" w:rsidR="001A6C2A" w:rsidRPr="003050AC" w:rsidRDefault="001A6C2A" w:rsidP="00BD58F4">
      <w:pPr>
        <w:spacing w:before="120" w:after="0" w:line="360" w:lineRule="auto"/>
        <w:ind w:firstLine="1560"/>
        <w:jc w:val="both"/>
        <w:rPr>
          <w:rFonts w:ascii="Arial" w:eastAsia="Times New Roman" w:hAnsi="Arial" w:cs="Arial"/>
          <w:sz w:val="24"/>
          <w:szCs w:val="24"/>
          <w:lang w:eastAsia="pt-BR"/>
        </w:rPr>
      </w:pPr>
      <w:r w:rsidRPr="003050AC">
        <w:rPr>
          <w:rFonts w:ascii="Arial" w:eastAsia="Times New Roman" w:hAnsi="Arial" w:cs="Arial"/>
          <w:color w:val="000000"/>
          <w:sz w:val="24"/>
          <w:szCs w:val="24"/>
          <w:lang w:eastAsia="pt-BR"/>
        </w:rPr>
        <w:t xml:space="preserve">Art. </w:t>
      </w:r>
      <w:r w:rsidR="00B149FA" w:rsidRPr="003050AC">
        <w:rPr>
          <w:rFonts w:ascii="Arial" w:eastAsia="Times New Roman" w:hAnsi="Arial" w:cs="Arial"/>
          <w:color w:val="000000"/>
          <w:sz w:val="24"/>
          <w:szCs w:val="24"/>
          <w:lang w:eastAsia="pt-BR"/>
        </w:rPr>
        <w:t>4</w:t>
      </w:r>
      <w:r w:rsidR="006D4E68" w:rsidRPr="003050AC">
        <w:rPr>
          <w:rFonts w:ascii="Arial" w:eastAsia="Times New Roman" w:hAnsi="Arial" w:cs="Arial"/>
          <w:color w:val="000000"/>
          <w:sz w:val="24"/>
          <w:szCs w:val="24"/>
          <w:lang w:eastAsia="pt-BR"/>
        </w:rPr>
        <w:t>8</w:t>
      </w:r>
      <w:r w:rsidR="00E07414">
        <w:rPr>
          <w:rFonts w:ascii="Arial" w:eastAsia="Times New Roman" w:hAnsi="Arial" w:cs="Arial"/>
          <w:color w:val="000000"/>
          <w:sz w:val="24"/>
          <w:szCs w:val="24"/>
          <w:lang w:eastAsia="pt-BR"/>
        </w:rPr>
        <w:t>.</w:t>
      </w:r>
      <w:r w:rsidRPr="003050AC">
        <w:rPr>
          <w:rFonts w:ascii="Arial" w:eastAsia="Times New Roman" w:hAnsi="Arial" w:cs="Arial"/>
          <w:color w:val="000000"/>
          <w:sz w:val="24"/>
          <w:szCs w:val="24"/>
          <w:lang w:eastAsia="pt-BR"/>
        </w:rPr>
        <w:t xml:space="preserve"> O atendimento a requisições de buscas fundadas exclusivamente no indicador pessoal</w:t>
      </w:r>
      <w:r w:rsidR="00F371CE" w:rsidRPr="003050AC">
        <w:rPr>
          <w:rFonts w:ascii="Arial" w:eastAsia="Times New Roman" w:hAnsi="Arial" w:cs="Arial"/>
          <w:color w:val="000000"/>
          <w:sz w:val="24"/>
          <w:szCs w:val="24"/>
          <w:lang w:eastAsia="pt-BR"/>
        </w:rPr>
        <w:t xml:space="preserve"> ou real </w:t>
      </w:r>
      <w:r w:rsidRPr="003050AC">
        <w:rPr>
          <w:rFonts w:ascii="Arial" w:eastAsia="Times New Roman" w:hAnsi="Arial" w:cs="Arial"/>
          <w:color w:val="000000"/>
          <w:sz w:val="24"/>
          <w:szCs w:val="24"/>
          <w:lang w:eastAsia="pt-BR"/>
        </w:rPr>
        <w:t>pressupõe a identificação segura do solicitante.</w:t>
      </w:r>
    </w:p>
    <w:p w14:paraId="4B707F8E" w14:textId="4D6EFDCA" w:rsidR="001A6C2A" w:rsidRPr="003050AC" w:rsidRDefault="001A6C2A" w:rsidP="00BD58F4">
      <w:pPr>
        <w:spacing w:before="120" w:after="0" w:line="360" w:lineRule="auto"/>
        <w:ind w:firstLine="1560"/>
        <w:jc w:val="both"/>
        <w:rPr>
          <w:rFonts w:ascii="Arial" w:eastAsia="Times New Roman" w:hAnsi="Arial" w:cs="Arial"/>
          <w:sz w:val="24"/>
          <w:szCs w:val="24"/>
          <w:lang w:eastAsia="pt-BR"/>
        </w:rPr>
      </w:pPr>
      <w:r w:rsidRPr="003050AC">
        <w:rPr>
          <w:rFonts w:ascii="Arial" w:eastAsia="Times New Roman" w:hAnsi="Arial" w:cs="Arial"/>
          <w:color w:val="000000"/>
          <w:sz w:val="24"/>
          <w:szCs w:val="24"/>
          <w:lang w:eastAsia="pt-BR"/>
        </w:rPr>
        <w:t xml:space="preserve">Art. </w:t>
      </w:r>
      <w:r w:rsidR="00B149FA" w:rsidRPr="003050AC">
        <w:rPr>
          <w:rFonts w:ascii="Arial" w:eastAsia="Times New Roman" w:hAnsi="Arial" w:cs="Arial"/>
          <w:color w:val="000000"/>
          <w:sz w:val="24"/>
          <w:szCs w:val="24"/>
          <w:lang w:eastAsia="pt-BR"/>
        </w:rPr>
        <w:t>4</w:t>
      </w:r>
      <w:r w:rsidR="006D4E68" w:rsidRPr="003050AC">
        <w:rPr>
          <w:rFonts w:ascii="Arial" w:eastAsia="Times New Roman" w:hAnsi="Arial" w:cs="Arial"/>
          <w:color w:val="000000"/>
          <w:sz w:val="24"/>
          <w:szCs w:val="24"/>
          <w:lang w:eastAsia="pt-BR"/>
        </w:rPr>
        <w:t>9</w:t>
      </w:r>
      <w:r w:rsidR="00E07414">
        <w:rPr>
          <w:rFonts w:ascii="Arial" w:eastAsia="Times New Roman" w:hAnsi="Arial" w:cs="Arial"/>
          <w:color w:val="000000"/>
          <w:sz w:val="24"/>
          <w:szCs w:val="24"/>
          <w:lang w:eastAsia="pt-BR"/>
        </w:rPr>
        <w:t>.</w:t>
      </w:r>
      <w:r w:rsidRPr="003050AC">
        <w:rPr>
          <w:rFonts w:ascii="Arial" w:eastAsia="Times New Roman" w:hAnsi="Arial" w:cs="Arial"/>
          <w:color w:val="000000"/>
          <w:sz w:val="24"/>
          <w:szCs w:val="24"/>
          <w:lang w:eastAsia="pt-BR"/>
        </w:rPr>
        <w:t xml:space="preserve"> O fornecimento, pelo registrador, por qualquer meio, de informações</w:t>
      </w:r>
      <w:r w:rsidR="004A3C58" w:rsidRPr="003050AC">
        <w:rPr>
          <w:rFonts w:ascii="Arial" w:eastAsia="Times New Roman" w:hAnsi="Arial" w:cs="Arial"/>
          <w:color w:val="000000"/>
          <w:sz w:val="24"/>
          <w:szCs w:val="24"/>
          <w:lang w:eastAsia="pt-BR"/>
        </w:rPr>
        <w:t xml:space="preserve"> sobre o registro</w:t>
      </w:r>
      <w:r w:rsidRPr="003050AC">
        <w:rPr>
          <w:rFonts w:ascii="Arial" w:eastAsia="Times New Roman" w:hAnsi="Arial" w:cs="Arial"/>
          <w:color w:val="000000"/>
          <w:sz w:val="24"/>
          <w:szCs w:val="24"/>
          <w:lang w:eastAsia="pt-BR"/>
        </w:rPr>
        <w:t xml:space="preserve"> não veiculadas por certidão dependerá da segura identificação do solicitante, e da indicação da sua finalidade, exceto nos casos em que o solicitante figure no registro em questão</w:t>
      </w:r>
      <w:r w:rsidR="00760D97" w:rsidRPr="003050AC">
        <w:rPr>
          <w:rFonts w:ascii="Arial" w:eastAsia="Times New Roman" w:hAnsi="Arial" w:cs="Arial"/>
          <w:color w:val="000000"/>
          <w:sz w:val="24"/>
          <w:szCs w:val="24"/>
          <w:lang w:eastAsia="pt-BR"/>
        </w:rPr>
        <w:t>.</w:t>
      </w:r>
    </w:p>
    <w:p w14:paraId="35DA4DA4" w14:textId="5F97EC44" w:rsidR="001A6C2A" w:rsidRDefault="001A6C2A" w:rsidP="00BD58F4">
      <w:pPr>
        <w:spacing w:before="120" w:after="0" w:line="360" w:lineRule="auto"/>
        <w:ind w:firstLine="1560"/>
        <w:jc w:val="both"/>
        <w:rPr>
          <w:rFonts w:ascii="Arial" w:eastAsia="Times New Roman" w:hAnsi="Arial" w:cs="Arial"/>
          <w:color w:val="000000"/>
          <w:sz w:val="24"/>
          <w:szCs w:val="24"/>
          <w:lang w:eastAsia="pt-BR"/>
        </w:rPr>
      </w:pPr>
      <w:r w:rsidRPr="003050AC">
        <w:rPr>
          <w:rFonts w:ascii="Arial" w:eastAsia="Times New Roman" w:hAnsi="Arial" w:cs="Arial"/>
          <w:color w:val="000000"/>
          <w:sz w:val="24"/>
          <w:szCs w:val="24"/>
          <w:lang w:eastAsia="pt-BR"/>
        </w:rPr>
        <w:t xml:space="preserve">Art. </w:t>
      </w:r>
      <w:r w:rsidR="006D4E68" w:rsidRPr="003050AC">
        <w:rPr>
          <w:rFonts w:ascii="Arial" w:eastAsia="Times New Roman" w:hAnsi="Arial" w:cs="Arial"/>
          <w:color w:val="000000"/>
          <w:sz w:val="24"/>
          <w:szCs w:val="24"/>
          <w:lang w:eastAsia="pt-BR"/>
        </w:rPr>
        <w:t>50</w:t>
      </w:r>
      <w:r w:rsidR="00E07414">
        <w:rPr>
          <w:rFonts w:ascii="Arial" w:eastAsia="Times New Roman" w:hAnsi="Arial" w:cs="Arial"/>
          <w:color w:val="000000"/>
          <w:sz w:val="24"/>
          <w:szCs w:val="24"/>
          <w:lang w:eastAsia="pt-BR"/>
        </w:rPr>
        <w:t>.</w:t>
      </w:r>
      <w:r w:rsidRPr="003050AC">
        <w:rPr>
          <w:rFonts w:ascii="Arial" w:eastAsia="Times New Roman" w:hAnsi="Arial" w:cs="Arial"/>
          <w:color w:val="000000"/>
          <w:sz w:val="24"/>
          <w:szCs w:val="24"/>
          <w:lang w:eastAsia="pt-BR"/>
        </w:rPr>
        <w:t xml:space="preserve"> O titular dos dados pessoais solicitados terá direito de consultar os prontuários formados em virtude de buscas ou pedidos de informações e certidões para os quais foi exigida a identificação avançada do solicitante e a indicação de finalidade.</w:t>
      </w:r>
    </w:p>
    <w:p w14:paraId="624FDB4C" w14:textId="77777777" w:rsidR="00E07414" w:rsidRPr="003050AC" w:rsidRDefault="00E07414" w:rsidP="00BD58F4">
      <w:pPr>
        <w:spacing w:before="120" w:after="0" w:line="360" w:lineRule="auto"/>
        <w:ind w:firstLine="1560"/>
        <w:jc w:val="both"/>
        <w:rPr>
          <w:rFonts w:ascii="Arial" w:eastAsia="Times New Roman" w:hAnsi="Arial" w:cs="Arial"/>
          <w:sz w:val="24"/>
          <w:szCs w:val="24"/>
          <w:lang w:eastAsia="pt-BR"/>
        </w:rPr>
      </w:pPr>
    </w:p>
    <w:p w14:paraId="6CE0A001" w14:textId="47405C64" w:rsidR="001A6C2A" w:rsidRPr="00C535E0" w:rsidRDefault="00E07414" w:rsidP="00C535E0">
      <w:pPr>
        <w:spacing w:after="0" w:line="360" w:lineRule="auto"/>
        <w:jc w:val="center"/>
        <w:rPr>
          <w:rFonts w:ascii="Arial" w:eastAsia="Times New Roman" w:hAnsi="Arial" w:cs="Arial"/>
          <w:b/>
          <w:bCs/>
          <w:color w:val="000000"/>
          <w:sz w:val="24"/>
          <w:szCs w:val="24"/>
          <w:lang w:eastAsia="pt-BR"/>
        </w:rPr>
      </w:pPr>
      <w:r w:rsidRPr="003050AC">
        <w:rPr>
          <w:rFonts w:ascii="Arial" w:eastAsia="Times New Roman" w:hAnsi="Arial" w:cs="Arial"/>
          <w:b/>
          <w:bCs/>
          <w:color w:val="000000"/>
          <w:sz w:val="24"/>
          <w:szCs w:val="24"/>
          <w:lang w:eastAsia="pt-BR"/>
        </w:rPr>
        <w:t>CAPÍTULO XV </w:t>
      </w:r>
    </w:p>
    <w:p w14:paraId="006742AC" w14:textId="12E8F98D" w:rsidR="001A6C2A" w:rsidRDefault="00E07414" w:rsidP="00C535E0">
      <w:pPr>
        <w:spacing w:after="0" w:line="360" w:lineRule="auto"/>
        <w:jc w:val="center"/>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t xml:space="preserve">DO </w:t>
      </w:r>
      <w:r w:rsidRPr="003050AC">
        <w:rPr>
          <w:rFonts w:ascii="Arial" w:eastAsia="Times New Roman" w:hAnsi="Arial" w:cs="Arial"/>
          <w:b/>
          <w:bCs/>
          <w:color w:val="000000"/>
          <w:sz w:val="24"/>
          <w:szCs w:val="24"/>
          <w:lang w:eastAsia="pt-BR"/>
        </w:rPr>
        <w:t>PROTESTO DE TÍTULOS E OUTROS DOCUMENTOS DE DÍVIDA</w:t>
      </w:r>
    </w:p>
    <w:p w14:paraId="0EBA6354" w14:textId="77777777" w:rsidR="00E07414" w:rsidRPr="00C535E0" w:rsidRDefault="00E07414" w:rsidP="00C535E0">
      <w:pPr>
        <w:spacing w:after="0" w:line="360" w:lineRule="auto"/>
        <w:jc w:val="center"/>
        <w:rPr>
          <w:rFonts w:ascii="Arial" w:eastAsia="Times New Roman" w:hAnsi="Arial" w:cs="Arial"/>
          <w:b/>
          <w:bCs/>
          <w:color w:val="000000"/>
          <w:sz w:val="24"/>
          <w:szCs w:val="24"/>
          <w:lang w:eastAsia="pt-BR"/>
        </w:rPr>
      </w:pPr>
    </w:p>
    <w:p w14:paraId="14758127" w14:textId="13A493D9" w:rsidR="001A6C2A" w:rsidRPr="003050AC" w:rsidRDefault="001A6C2A" w:rsidP="00BD58F4">
      <w:pPr>
        <w:spacing w:before="120" w:after="0" w:line="360" w:lineRule="auto"/>
        <w:ind w:firstLine="1560"/>
        <w:jc w:val="both"/>
        <w:rPr>
          <w:rFonts w:ascii="Arial" w:eastAsia="Times New Roman" w:hAnsi="Arial" w:cs="Arial"/>
          <w:sz w:val="24"/>
          <w:szCs w:val="24"/>
          <w:lang w:eastAsia="pt-BR"/>
        </w:rPr>
      </w:pPr>
      <w:r w:rsidRPr="003050AC">
        <w:rPr>
          <w:rFonts w:ascii="Arial" w:eastAsia="Times New Roman" w:hAnsi="Arial" w:cs="Arial"/>
          <w:color w:val="000000"/>
          <w:sz w:val="24"/>
          <w:szCs w:val="24"/>
          <w:lang w:eastAsia="pt-BR"/>
        </w:rPr>
        <w:t xml:space="preserve">Art. </w:t>
      </w:r>
      <w:r w:rsidR="00B149FA" w:rsidRPr="003050AC">
        <w:rPr>
          <w:rFonts w:ascii="Arial" w:eastAsia="Times New Roman" w:hAnsi="Arial" w:cs="Arial"/>
          <w:color w:val="000000"/>
          <w:sz w:val="24"/>
          <w:szCs w:val="24"/>
          <w:lang w:eastAsia="pt-BR"/>
        </w:rPr>
        <w:t>5</w:t>
      </w:r>
      <w:r w:rsidR="006D4E68" w:rsidRPr="003050AC">
        <w:rPr>
          <w:rFonts w:ascii="Arial" w:eastAsia="Times New Roman" w:hAnsi="Arial" w:cs="Arial"/>
          <w:color w:val="000000"/>
          <w:sz w:val="24"/>
          <w:szCs w:val="24"/>
          <w:lang w:eastAsia="pt-BR"/>
        </w:rPr>
        <w:t>1</w:t>
      </w:r>
      <w:r w:rsidR="00E07414">
        <w:rPr>
          <w:rFonts w:ascii="Arial" w:eastAsia="Times New Roman" w:hAnsi="Arial" w:cs="Arial"/>
          <w:color w:val="000000"/>
          <w:sz w:val="24"/>
          <w:szCs w:val="24"/>
          <w:lang w:eastAsia="pt-BR"/>
        </w:rPr>
        <w:t>.</w:t>
      </w:r>
      <w:r w:rsidRPr="003050AC">
        <w:rPr>
          <w:rFonts w:ascii="Arial" w:eastAsia="Times New Roman" w:hAnsi="Arial" w:cs="Arial"/>
          <w:color w:val="000000"/>
          <w:sz w:val="24"/>
          <w:szCs w:val="24"/>
          <w:lang w:eastAsia="pt-BR"/>
        </w:rPr>
        <w:t xml:space="preserve"> Das certidões individuais de protesto deverão constar, sempre que disponíveis, os dados enumerados no art</w:t>
      </w:r>
      <w:r w:rsidR="00E07414">
        <w:rPr>
          <w:rFonts w:ascii="Arial" w:eastAsia="Times New Roman" w:hAnsi="Arial" w:cs="Arial"/>
          <w:color w:val="000000"/>
          <w:sz w:val="24"/>
          <w:szCs w:val="24"/>
          <w:lang w:eastAsia="pt-BR"/>
        </w:rPr>
        <w:t xml:space="preserve">. </w:t>
      </w:r>
      <w:r w:rsidRPr="003050AC">
        <w:rPr>
          <w:rFonts w:ascii="Arial" w:eastAsia="Times New Roman" w:hAnsi="Arial" w:cs="Arial"/>
          <w:color w:val="000000"/>
          <w:sz w:val="24"/>
          <w:szCs w:val="24"/>
          <w:lang w:eastAsia="pt-BR"/>
        </w:rPr>
        <w:t>17, parágrafo único, do Provimento 87</w:t>
      </w:r>
      <w:r w:rsidR="00E07414">
        <w:rPr>
          <w:rFonts w:ascii="Arial" w:eastAsia="Times New Roman" w:hAnsi="Arial" w:cs="Arial"/>
          <w:color w:val="000000"/>
          <w:sz w:val="24"/>
          <w:szCs w:val="24"/>
          <w:lang w:eastAsia="pt-BR"/>
        </w:rPr>
        <w:t>, da Corregedoria Nacional de Justiça</w:t>
      </w:r>
      <w:r w:rsidRPr="003050AC">
        <w:rPr>
          <w:rFonts w:ascii="Arial" w:eastAsia="Times New Roman" w:hAnsi="Arial" w:cs="Arial"/>
          <w:color w:val="000000"/>
          <w:sz w:val="24"/>
          <w:szCs w:val="24"/>
          <w:lang w:eastAsia="pt-BR"/>
        </w:rPr>
        <w:t>, excetuados endereço completo, endereço eletrônico e telefone do devedor.</w:t>
      </w:r>
    </w:p>
    <w:p w14:paraId="7AE85F47" w14:textId="70944455" w:rsidR="001A6C2A" w:rsidRPr="003050AC" w:rsidRDefault="001A6C2A" w:rsidP="00BD58F4">
      <w:pPr>
        <w:spacing w:before="120" w:after="0" w:line="360" w:lineRule="auto"/>
        <w:ind w:firstLine="1560"/>
        <w:jc w:val="both"/>
        <w:rPr>
          <w:rFonts w:ascii="Arial" w:eastAsia="Times New Roman" w:hAnsi="Arial" w:cs="Arial"/>
          <w:sz w:val="24"/>
          <w:szCs w:val="24"/>
          <w:lang w:eastAsia="pt-BR"/>
        </w:rPr>
      </w:pPr>
      <w:r w:rsidRPr="003050AC">
        <w:rPr>
          <w:rFonts w:ascii="Arial" w:eastAsia="Times New Roman" w:hAnsi="Arial" w:cs="Arial"/>
          <w:color w:val="000000"/>
          <w:sz w:val="24"/>
          <w:szCs w:val="24"/>
          <w:lang w:eastAsia="pt-BR"/>
        </w:rPr>
        <w:t>Art. 5</w:t>
      </w:r>
      <w:r w:rsidR="006D4E68" w:rsidRPr="003050AC">
        <w:rPr>
          <w:rFonts w:ascii="Arial" w:eastAsia="Times New Roman" w:hAnsi="Arial" w:cs="Arial"/>
          <w:color w:val="000000"/>
          <w:sz w:val="24"/>
          <w:szCs w:val="24"/>
          <w:lang w:eastAsia="pt-BR"/>
        </w:rPr>
        <w:t>2</w:t>
      </w:r>
      <w:r w:rsidR="00E07414">
        <w:rPr>
          <w:rFonts w:ascii="Arial" w:eastAsia="Times New Roman" w:hAnsi="Arial" w:cs="Arial"/>
          <w:color w:val="000000"/>
          <w:sz w:val="24"/>
          <w:szCs w:val="24"/>
          <w:lang w:eastAsia="pt-BR"/>
        </w:rPr>
        <w:t>.</w:t>
      </w:r>
      <w:r w:rsidRPr="003050AC">
        <w:rPr>
          <w:rFonts w:ascii="Arial" w:eastAsia="Times New Roman" w:hAnsi="Arial" w:cs="Arial"/>
          <w:color w:val="000000"/>
          <w:sz w:val="24"/>
          <w:szCs w:val="24"/>
          <w:lang w:eastAsia="pt-BR"/>
        </w:rPr>
        <w:t xml:space="preserve"> As certidões em forma de relação sobre inadimplementos por pessoas naturais serão elaboradas pelo nome </w:t>
      </w:r>
      <w:r w:rsidR="000B6F91" w:rsidRPr="003050AC">
        <w:rPr>
          <w:rFonts w:ascii="Arial" w:eastAsia="Times New Roman" w:hAnsi="Arial" w:cs="Arial"/>
          <w:color w:val="000000"/>
          <w:sz w:val="24"/>
          <w:szCs w:val="24"/>
          <w:lang w:eastAsia="pt-BR"/>
        </w:rPr>
        <w:t xml:space="preserve">e CPF </w:t>
      </w:r>
      <w:r w:rsidRPr="003050AC">
        <w:rPr>
          <w:rFonts w:ascii="Arial" w:eastAsia="Times New Roman" w:hAnsi="Arial" w:cs="Arial"/>
          <w:color w:val="000000"/>
          <w:sz w:val="24"/>
          <w:szCs w:val="24"/>
          <w:lang w:eastAsia="pt-BR"/>
        </w:rPr>
        <w:t xml:space="preserve">dos devedores, devendo abranger </w:t>
      </w:r>
      <w:r w:rsidR="00231327">
        <w:rPr>
          <w:rFonts w:ascii="Arial" w:eastAsia="Times New Roman" w:hAnsi="Arial" w:cs="Arial"/>
          <w:color w:val="000000"/>
          <w:sz w:val="24"/>
          <w:szCs w:val="24"/>
          <w:lang w:eastAsia="pt-BR"/>
        </w:rPr>
        <w:t xml:space="preserve">os </w:t>
      </w:r>
      <w:r w:rsidRPr="003050AC">
        <w:rPr>
          <w:rFonts w:ascii="Arial" w:eastAsia="Times New Roman" w:hAnsi="Arial" w:cs="Arial"/>
          <w:color w:val="000000"/>
          <w:sz w:val="24"/>
          <w:szCs w:val="24"/>
          <w:lang w:eastAsia="pt-BR"/>
        </w:rPr>
        <w:t>protestos por falta de pagamento</w:t>
      </w:r>
      <w:r w:rsidR="00231327">
        <w:rPr>
          <w:rFonts w:ascii="Arial" w:eastAsia="Times New Roman" w:hAnsi="Arial" w:cs="Arial"/>
          <w:color w:val="000000"/>
          <w:sz w:val="24"/>
          <w:szCs w:val="24"/>
          <w:lang w:eastAsia="pt-BR"/>
        </w:rPr>
        <w:t xml:space="preserve"> e constar a</w:t>
      </w:r>
      <w:r w:rsidRPr="003050AC">
        <w:rPr>
          <w:rFonts w:ascii="Arial" w:eastAsia="Times New Roman" w:hAnsi="Arial" w:cs="Arial"/>
          <w:color w:val="000000"/>
          <w:sz w:val="24"/>
          <w:szCs w:val="24"/>
          <w:lang w:eastAsia="pt-BR"/>
        </w:rPr>
        <w:t xml:space="preserve"> espécie do título ou documento de dívida, </w:t>
      </w:r>
      <w:r w:rsidR="00231327">
        <w:rPr>
          <w:rFonts w:ascii="Arial" w:eastAsia="Times New Roman" w:hAnsi="Arial" w:cs="Arial"/>
          <w:color w:val="000000"/>
          <w:sz w:val="24"/>
          <w:szCs w:val="24"/>
          <w:lang w:eastAsia="pt-BR"/>
        </w:rPr>
        <w:t xml:space="preserve">a </w:t>
      </w:r>
      <w:r w:rsidRPr="003050AC">
        <w:rPr>
          <w:rFonts w:ascii="Arial" w:eastAsia="Times New Roman" w:hAnsi="Arial" w:cs="Arial"/>
          <w:color w:val="000000"/>
          <w:sz w:val="24"/>
          <w:szCs w:val="24"/>
          <w:lang w:eastAsia="pt-BR"/>
        </w:rPr>
        <w:t xml:space="preserve">data do vencimento da dívida, </w:t>
      </w:r>
      <w:r w:rsidR="00231327">
        <w:rPr>
          <w:rFonts w:ascii="Arial" w:eastAsia="Times New Roman" w:hAnsi="Arial" w:cs="Arial"/>
          <w:color w:val="000000"/>
          <w:sz w:val="24"/>
          <w:szCs w:val="24"/>
          <w:lang w:eastAsia="pt-BR"/>
        </w:rPr>
        <w:t xml:space="preserve">a </w:t>
      </w:r>
      <w:r w:rsidRPr="003050AC">
        <w:rPr>
          <w:rFonts w:ascii="Arial" w:eastAsia="Times New Roman" w:hAnsi="Arial" w:cs="Arial"/>
          <w:color w:val="000000"/>
          <w:sz w:val="24"/>
          <w:szCs w:val="24"/>
          <w:lang w:eastAsia="pt-BR"/>
        </w:rPr>
        <w:t xml:space="preserve">data do protesto da dívida e </w:t>
      </w:r>
      <w:r w:rsidR="00231327">
        <w:rPr>
          <w:rFonts w:ascii="Arial" w:eastAsia="Times New Roman" w:hAnsi="Arial" w:cs="Arial"/>
          <w:color w:val="000000"/>
          <w:sz w:val="24"/>
          <w:szCs w:val="24"/>
          <w:lang w:eastAsia="pt-BR"/>
        </w:rPr>
        <w:t xml:space="preserve">o </w:t>
      </w:r>
      <w:r w:rsidRPr="003050AC">
        <w:rPr>
          <w:rFonts w:ascii="Arial" w:eastAsia="Times New Roman" w:hAnsi="Arial" w:cs="Arial"/>
          <w:color w:val="000000"/>
          <w:sz w:val="24"/>
          <w:szCs w:val="24"/>
          <w:lang w:eastAsia="pt-BR"/>
        </w:rPr>
        <w:t>valor protestado</w:t>
      </w:r>
      <w:r w:rsidR="00231327">
        <w:rPr>
          <w:rFonts w:ascii="Arial" w:eastAsia="Times New Roman" w:hAnsi="Arial" w:cs="Arial"/>
          <w:color w:val="000000"/>
          <w:sz w:val="24"/>
          <w:szCs w:val="24"/>
          <w:lang w:eastAsia="pt-BR"/>
        </w:rPr>
        <w:t>, vedada a exclusão ou omissão de nomes e de protestos.</w:t>
      </w:r>
    </w:p>
    <w:p w14:paraId="3F9C1226" w14:textId="1A3B06DD" w:rsidR="001A6C2A" w:rsidRPr="003050AC" w:rsidRDefault="001A6C2A" w:rsidP="00BD58F4">
      <w:pPr>
        <w:spacing w:before="120" w:after="0" w:line="360" w:lineRule="auto"/>
        <w:ind w:firstLine="1560"/>
        <w:jc w:val="both"/>
        <w:rPr>
          <w:rFonts w:ascii="Arial" w:eastAsia="Times New Roman" w:hAnsi="Arial" w:cs="Arial"/>
          <w:sz w:val="24"/>
          <w:szCs w:val="24"/>
          <w:lang w:eastAsia="pt-BR"/>
        </w:rPr>
      </w:pPr>
      <w:r w:rsidRPr="003050AC">
        <w:rPr>
          <w:rFonts w:ascii="Arial" w:eastAsia="Times New Roman" w:hAnsi="Arial" w:cs="Arial"/>
          <w:color w:val="000000"/>
          <w:sz w:val="24"/>
          <w:szCs w:val="24"/>
          <w:lang w:eastAsia="pt-BR"/>
        </w:rPr>
        <w:lastRenderedPageBreak/>
        <w:t>Art. 5</w:t>
      </w:r>
      <w:r w:rsidR="006D4E68" w:rsidRPr="003050AC">
        <w:rPr>
          <w:rFonts w:ascii="Arial" w:eastAsia="Times New Roman" w:hAnsi="Arial" w:cs="Arial"/>
          <w:color w:val="000000"/>
          <w:sz w:val="24"/>
          <w:szCs w:val="24"/>
          <w:lang w:eastAsia="pt-BR"/>
        </w:rPr>
        <w:t>3</w:t>
      </w:r>
      <w:r w:rsidR="00E07414">
        <w:rPr>
          <w:rFonts w:ascii="Arial" w:eastAsia="Times New Roman" w:hAnsi="Arial" w:cs="Arial"/>
          <w:color w:val="000000"/>
          <w:sz w:val="24"/>
          <w:szCs w:val="24"/>
          <w:lang w:eastAsia="pt-BR"/>
        </w:rPr>
        <w:t>.</w:t>
      </w:r>
      <w:r w:rsidRPr="003050AC">
        <w:rPr>
          <w:rFonts w:ascii="Arial" w:eastAsia="Times New Roman" w:hAnsi="Arial" w:cs="Arial"/>
          <w:color w:val="000000"/>
          <w:sz w:val="24"/>
          <w:szCs w:val="24"/>
          <w:lang w:eastAsia="pt-BR"/>
        </w:rPr>
        <w:t xml:space="preserve"> Nas informações complementares requeridas em lote ou em grande volume poderão constar CPF dos devedores, espécie do título ou documento de dívida, número do título ou documento de dívida, data da emissão e data do vencimento da dívida, valor protestado, protocolo e data do protocolo, livro e folha do registro de protesto, data do protesto, nome e endereço do cartório. </w:t>
      </w:r>
    </w:p>
    <w:p w14:paraId="6171024F" w14:textId="047927A6" w:rsidR="001A6C2A" w:rsidRPr="003050AC" w:rsidRDefault="001A6C2A" w:rsidP="00BD58F4">
      <w:pPr>
        <w:spacing w:before="120" w:after="0" w:line="360" w:lineRule="auto"/>
        <w:ind w:firstLine="1560"/>
        <w:jc w:val="both"/>
        <w:rPr>
          <w:rFonts w:ascii="Arial" w:eastAsia="Times New Roman" w:hAnsi="Arial" w:cs="Arial"/>
          <w:sz w:val="24"/>
          <w:szCs w:val="24"/>
          <w:lang w:eastAsia="pt-BR"/>
        </w:rPr>
      </w:pPr>
      <w:r w:rsidRPr="003050AC">
        <w:rPr>
          <w:rFonts w:ascii="Arial" w:eastAsia="Times New Roman" w:hAnsi="Arial" w:cs="Arial"/>
          <w:color w:val="000000"/>
          <w:sz w:val="24"/>
          <w:szCs w:val="24"/>
          <w:lang w:eastAsia="pt-BR"/>
        </w:rPr>
        <w:t xml:space="preserve">Art. </w:t>
      </w:r>
      <w:r w:rsidR="00B149FA" w:rsidRPr="003050AC">
        <w:rPr>
          <w:rFonts w:ascii="Arial" w:eastAsia="Times New Roman" w:hAnsi="Arial" w:cs="Arial"/>
          <w:color w:val="000000"/>
          <w:sz w:val="24"/>
          <w:szCs w:val="24"/>
          <w:lang w:eastAsia="pt-BR"/>
        </w:rPr>
        <w:t>5</w:t>
      </w:r>
      <w:r w:rsidR="006D4E68" w:rsidRPr="003050AC">
        <w:rPr>
          <w:rFonts w:ascii="Arial" w:eastAsia="Times New Roman" w:hAnsi="Arial" w:cs="Arial"/>
          <w:color w:val="000000"/>
          <w:sz w:val="24"/>
          <w:szCs w:val="24"/>
          <w:lang w:eastAsia="pt-BR"/>
        </w:rPr>
        <w:t>4</w:t>
      </w:r>
      <w:r w:rsidR="00E07414">
        <w:rPr>
          <w:rFonts w:ascii="Arial" w:eastAsia="Times New Roman" w:hAnsi="Arial" w:cs="Arial"/>
          <w:color w:val="000000"/>
          <w:sz w:val="24"/>
          <w:szCs w:val="24"/>
          <w:lang w:eastAsia="pt-BR"/>
        </w:rPr>
        <w:t>.</w:t>
      </w:r>
      <w:r w:rsidRPr="003050AC">
        <w:rPr>
          <w:rFonts w:ascii="Arial" w:eastAsia="Times New Roman" w:hAnsi="Arial" w:cs="Arial"/>
          <w:color w:val="000000"/>
          <w:sz w:val="24"/>
          <w:szCs w:val="24"/>
          <w:lang w:eastAsia="pt-BR"/>
        </w:rPr>
        <w:t xml:space="preserve"> O fornecimento de cópias ou certidões de documentos arquivados na serventia se limita ao documento protestado propriamente dito, nos termos do art. 22 da Lei 9.492/97, enquanto perdurar o protesto, nos termos do art. 30 </w:t>
      </w:r>
      <w:r w:rsidR="00E07414">
        <w:rPr>
          <w:rFonts w:ascii="Arial" w:eastAsia="Times New Roman" w:hAnsi="Arial" w:cs="Arial"/>
          <w:color w:val="000000"/>
          <w:sz w:val="24"/>
          <w:szCs w:val="24"/>
          <w:lang w:eastAsia="pt-BR"/>
        </w:rPr>
        <w:t xml:space="preserve">da </w:t>
      </w:r>
      <w:r w:rsidRPr="003050AC">
        <w:rPr>
          <w:rFonts w:ascii="Arial" w:eastAsia="Times New Roman" w:hAnsi="Arial" w:cs="Arial"/>
          <w:color w:val="000000"/>
          <w:sz w:val="24"/>
          <w:szCs w:val="24"/>
          <w:lang w:eastAsia="pt-BR"/>
        </w:rPr>
        <w:t>Lei 9.492/97, não devendo ser fornecidas cópias dos demais documentos, salvo para as partes ou com autorização judicial. </w:t>
      </w:r>
    </w:p>
    <w:p w14:paraId="47728DFB" w14:textId="77777777" w:rsidR="001A6C2A" w:rsidRPr="003050AC" w:rsidRDefault="001A6C2A" w:rsidP="00BD58F4">
      <w:pPr>
        <w:spacing w:before="120" w:after="0" w:line="360" w:lineRule="auto"/>
        <w:ind w:firstLine="1560"/>
        <w:jc w:val="both"/>
        <w:rPr>
          <w:rFonts w:ascii="Arial" w:eastAsia="Times New Roman" w:hAnsi="Arial" w:cs="Arial"/>
          <w:sz w:val="24"/>
          <w:szCs w:val="24"/>
          <w:lang w:eastAsia="pt-BR"/>
        </w:rPr>
      </w:pPr>
      <w:r w:rsidRPr="003050AC">
        <w:rPr>
          <w:rFonts w:ascii="Arial" w:eastAsia="Times New Roman" w:hAnsi="Arial" w:cs="Arial"/>
          <w:color w:val="000000"/>
          <w:sz w:val="24"/>
          <w:szCs w:val="24"/>
          <w:lang w:eastAsia="pt-BR"/>
        </w:rPr>
        <w:t>Parágrafo único. Tratando-se de documento de identificação pessoal, a cópia arquivada somente deve ser fornecida ao próprio titular. </w:t>
      </w:r>
    </w:p>
    <w:p w14:paraId="10BDA4A3" w14:textId="36F2C8BF" w:rsidR="001A6C2A" w:rsidRPr="003050AC" w:rsidRDefault="001A6C2A" w:rsidP="00BD58F4">
      <w:pPr>
        <w:spacing w:before="120" w:after="0" w:line="360" w:lineRule="auto"/>
        <w:ind w:firstLine="1560"/>
        <w:jc w:val="both"/>
        <w:rPr>
          <w:rFonts w:ascii="Arial" w:eastAsia="Times New Roman" w:hAnsi="Arial" w:cs="Arial"/>
          <w:sz w:val="24"/>
          <w:szCs w:val="24"/>
          <w:lang w:eastAsia="pt-BR"/>
        </w:rPr>
      </w:pPr>
      <w:r w:rsidRPr="003050AC">
        <w:rPr>
          <w:rFonts w:ascii="Arial" w:eastAsia="Times New Roman" w:hAnsi="Arial" w:cs="Arial"/>
          <w:color w:val="000000"/>
          <w:sz w:val="24"/>
          <w:szCs w:val="24"/>
          <w:lang w:eastAsia="pt-BR"/>
        </w:rPr>
        <w:t xml:space="preserve">Art. </w:t>
      </w:r>
      <w:r w:rsidR="00B149FA" w:rsidRPr="003050AC">
        <w:rPr>
          <w:rFonts w:ascii="Arial" w:eastAsia="Times New Roman" w:hAnsi="Arial" w:cs="Arial"/>
          <w:color w:val="000000"/>
          <w:sz w:val="24"/>
          <w:szCs w:val="24"/>
          <w:lang w:eastAsia="pt-BR"/>
        </w:rPr>
        <w:t>5</w:t>
      </w:r>
      <w:r w:rsidR="006D4E68" w:rsidRPr="003050AC">
        <w:rPr>
          <w:rFonts w:ascii="Arial" w:eastAsia="Times New Roman" w:hAnsi="Arial" w:cs="Arial"/>
          <w:color w:val="000000"/>
          <w:sz w:val="24"/>
          <w:szCs w:val="24"/>
          <w:lang w:eastAsia="pt-BR"/>
        </w:rPr>
        <w:t>5</w:t>
      </w:r>
      <w:r w:rsidR="00E07414">
        <w:rPr>
          <w:rFonts w:ascii="Arial" w:eastAsia="Times New Roman" w:hAnsi="Arial" w:cs="Arial"/>
          <w:color w:val="000000"/>
          <w:sz w:val="24"/>
          <w:szCs w:val="24"/>
          <w:lang w:eastAsia="pt-BR"/>
        </w:rPr>
        <w:t>.</w:t>
      </w:r>
      <w:r w:rsidRPr="003050AC">
        <w:rPr>
          <w:rFonts w:ascii="Arial" w:eastAsia="Times New Roman" w:hAnsi="Arial" w:cs="Arial"/>
          <w:color w:val="000000"/>
          <w:sz w:val="24"/>
          <w:szCs w:val="24"/>
          <w:lang w:eastAsia="pt-BR"/>
        </w:rPr>
        <w:t xml:space="preserve"> O tabelião de protesto poderá devolver ou eliminar documentos apresentados para protesto ou para cancelamento que forem considerados desnecessários à prática do ato almejado, após adequada qualificação. </w:t>
      </w:r>
    </w:p>
    <w:p w14:paraId="5661BB82" w14:textId="3B13035D" w:rsidR="001A6C2A" w:rsidRPr="003050AC" w:rsidRDefault="001A6C2A" w:rsidP="00BD58F4">
      <w:pPr>
        <w:spacing w:before="120" w:after="0" w:line="360" w:lineRule="auto"/>
        <w:ind w:firstLine="1560"/>
        <w:jc w:val="both"/>
        <w:rPr>
          <w:rFonts w:ascii="Arial" w:eastAsia="Times New Roman" w:hAnsi="Arial" w:cs="Arial"/>
          <w:sz w:val="24"/>
          <w:szCs w:val="24"/>
          <w:lang w:eastAsia="pt-BR"/>
        </w:rPr>
      </w:pPr>
      <w:r w:rsidRPr="003050AC">
        <w:rPr>
          <w:rFonts w:ascii="Arial" w:eastAsia="Times New Roman" w:hAnsi="Arial" w:cs="Arial"/>
          <w:color w:val="000000"/>
          <w:sz w:val="24"/>
          <w:szCs w:val="24"/>
          <w:lang w:eastAsia="pt-BR"/>
        </w:rPr>
        <w:t>§</w:t>
      </w:r>
      <w:r w:rsidR="00E07414">
        <w:rPr>
          <w:rFonts w:ascii="Arial" w:eastAsia="Times New Roman" w:hAnsi="Arial" w:cs="Arial"/>
          <w:color w:val="000000"/>
          <w:sz w:val="24"/>
          <w:szCs w:val="24"/>
          <w:lang w:eastAsia="pt-BR"/>
        </w:rPr>
        <w:t xml:space="preserve"> </w:t>
      </w:r>
      <w:r w:rsidRPr="003050AC">
        <w:rPr>
          <w:rFonts w:ascii="Arial" w:eastAsia="Times New Roman" w:hAnsi="Arial" w:cs="Arial"/>
          <w:color w:val="000000"/>
          <w:sz w:val="24"/>
          <w:szCs w:val="24"/>
          <w:lang w:eastAsia="pt-BR"/>
        </w:rPr>
        <w:t>1º O documento cujo original não precise ser guardado por imposição legal deve ser eliminado de maneira segura quando for digitalizado, evitando-se a duplicidade (art. 35, §2º, Lei 9.492/97).</w:t>
      </w:r>
    </w:p>
    <w:p w14:paraId="4308BCE6" w14:textId="1FF1F775" w:rsidR="001A6C2A" w:rsidRPr="003050AC" w:rsidRDefault="001A6C2A" w:rsidP="00BD58F4">
      <w:pPr>
        <w:spacing w:before="120" w:after="0" w:line="360" w:lineRule="auto"/>
        <w:ind w:firstLine="1560"/>
        <w:jc w:val="both"/>
        <w:rPr>
          <w:rFonts w:ascii="Arial" w:eastAsia="Times New Roman" w:hAnsi="Arial" w:cs="Arial"/>
          <w:sz w:val="24"/>
          <w:szCs w:val="24"/>
          <w:lang w:eastAsia="pt-BR"/>
        </w:rPr>
      </w:pPr>
      <w:r w:rsidRPr="003050AC">
        <w:rPr>
          <w:rFonts w:ascii="Arial" w:eastAsia="Times New Roman" w:hAnsi="Arial" w:cs="Arial"/>
          <w:color w:val="000000"/>
          <w:sz w:val="24"/>
          <w:szCs w:val="24"/>
          <w:lang w:eastAsia="pt-BR"/>
        </w:rPr>
        <w:t>§</w:t>
      </w:r>
      <w:r w:rsidR="00E07414">
        <w:rPr>
          <w:rFonts w:ascii="Arial" w:eastAsia="Times New Roman" w:hAnsi="Arial" w:cs="Arial"/>
          <w:color w:val="000000"/>
          <w:sz w:val="24"/>
          <w:szCs w:val="24"/>
          <w:lang w:eastAsia="pt-BR"/>
        </w:rPr>
        <w:t xml:space="preserve"> </w:t>
      </w:r>
      <w:r w:rsidRPr="003050AC">
        <w:rPr>
          <w:rFonts w:ascii="Arial" w:eastAsia="Times New Roman" w:hAnsi="Arial" w:cs="Arial"/>
          <w:color w:val="000000"/>
          <w:sz w:val="24"/>
          <w:szCs w:val="24"/>
          <w:lang w:eastAsia="pt-BR"/>
        </w:rPr>
        <w:t>2º Fica o tabelião de protesto autorizado a eliminar o documento após o término do prazo da tabela de temporalidade prevista no Provimento 50</w:t>
      </w:r>
      <w:r w:rsidR="00E07414">
        <w:rPr>
          <w:rFonts w:ascii="Arial" w:eastAsia="Times New Roman" w:hAnsi="Arial" w:cs="Arial"/>
          <w:color w:val="000000"/>
          <w:sz w:val="24"/>
          <w:szCs w:val="24"/>
          <w:lang w:eastAsia="pt-BR"/>
        </w:rPr>
        <w:t>, da Corregedoria Nacional de Justiça,</w:t>
      </w:r>
      <w:r w:rsidRPr="003050AC">
        <w:rPr>
          <w:rFonts w:ascii="Arial" w:eastAsia="Times New Roman" w:hAnsi="Arial" w:cs="Arial"/>
          <w:color w:val="000000"/>
          <w:sz w:val="24"/>
          <w:szCs w:val="24"/>
          <w:lang w:eastAsia="pt-BR"/>
        </w:rPr>
        <w:t xml:space="preserve"> ou superada a necessidade de sua guarda por outras circunstâncias, tais como prescrição civil, tributária e penal. </w:t>
      </w:r>
    </w:p>
    <w:p w14:paraId="41438D82" w14:textId="20AF182D" w:rsidR="001A6C2A" w:rsidRPr="003050AC" w:rsidRDefault="001A6C2A" w:rsidP="00BD58F4">
      <w:pPr>
        <w:spacing w:before="120" w:after="0" w:line="360" w:lineRule="auto"/>
        <w:ind w:firstLine="1560"/>
        <w:jc w:val="both"/>
        <w:rPr>
          <w:rFonts w:ascii="Arial" w:eastAsia="Times New Roman" w:hAnsi="Arial" w:cs="Arial"/>
          <w:sz w:val="24"/>
          <w:szCs w:val="24"/>
          <w:lang w:eastAsia="pt-BR"/>
        </w:rPr>
      </w:pPr>
      <w:r w:rsidRPr="003050AC">
        <w:rPr>
          <w:rFonts w:ascii="Arial" w:eastAsia="Times New Roman" w:hAnsi="Arial" w:cs="Arial"/>
          <w:color w:val="000000"/>
          <w:sz w:val="24"/>
          <w:szCs w:val="24"/>
          <w:lang w:eastAsia="pt-BR"/>
        </w:rPr>
        <w:t xml:space="preserve">Art. </w:t>
      </w:r>
      <w:r w:rsidR="00B149FA" w:rsidRPr="003050AC">
        <w:rPr>
          <w:rFonts w:ascii="Arial" w:eastAsia="Times New Roman" w:hAnsi="Arial" w:cs="Arial"/>
          <w:color w:val="000000"/>
          <w:sz w:val="24"/>
          <w:szCs w:val="24"/>
          <w:lang w:eastAsia="pt-BR"/>
        </w:rPr>
        <w:t>5</w:t>
      </w:r>
      <w:r w:rsidR="006D4E68" w:rsidRPr="003050AC">
        <w:rPr>
          <w:rFonts w:ascii="Arial" w:eastAsia="Times New Roman" w:hAnsi="Arial" w:cs="Arial"/>
          <w:color w:val="000000"/>
          <w:sz w:val="24"/>
          <w:szCs w:val="24"/>
          <w:lang w:eastAsia="pt-BR"/>
        </w:rPr>
        <w:t>6</w:t>
      </w:r>
      <w:r w:rsidR="00E07414">
        <w:rPr>
          <w:rFonts w:ascii="Arial" w:eastAsia="Times New Roman" w:hAnsi="Arial" w:cs="Arial"/>
          <w:color w:val="000000"/>
          <w:sz w:val="24"/>
          <w:szCs w:val="24"/>
          <w:lang w:eastAsia="pt-BR"/>
        </w:rPr>
        <w:t>.</w:t>
      </w:r>
      <w:r w:rsidRPr="003050AC">
        <w:rPr>
          <w:rFonts w:ascii="Arial" w:eastAsia="Times New Roman" w:hAnsi="Arial" w:cs="Arial"/>
          <w:color w:val="000000"/>
          <w:sz w:val="24"/>
          <w:szCs w:val="24"/>
          <w:lang w:eastAsia="pt-BR"/>
        </w:rPr>
        <w:t xml:space="preserve"> Antes da expedição do edital para intimação do devedor, o tabelião poderá buscar outros endereços em sua base de dados, endereços em que outros tabeliães realizaram a intimação, desde que na mesma base da sua competência territorial, ou endereços eletrônicos, a serem compartilhados por meio da CENPROT, bem como endereços constantes de bases de natureza jurídica pública e de acesso livre e disponível ao tabelião.</w:t>
      </w:r>
    </w:p>
    <w:p w14:paraId="579898C7" w14:textId="77777777" w:rsidR="001A6C2A" w:rsidRPr="003050AC" w:rsidRDefault="001A6C2A" w:rsidP="00BD58F4">
      <w:pPr>
        <w:spacing w:before="120" w:after="0" w:line="360" w:lineRule="auto"/>
        <w:ind w:firstLine="1560"/>
        <w:jc w:val="both"/>
        <w:rPr>
          <w:rFonts w:ascii="Arial" w:eastAsia="Times New Roman" w:hAnsi="Arial" w:cs="Arial"/>
          <w:sz w:val="24"/>
          <w:szCs w:val="24"/>
          <w:lang w:eastAsia="pt-BR"/>
        </w:rPr>
      </w:pPr>
      <w:r w:rsidRPr="003050AC">
        <w:rPr>
          <w:rFonts w:ascii="Arial" w:eastAsia="Times New Roman" w:hAnsi="Arial" w:cs="Arial"/>
          <w:color w:val="000000"/>
          <w:sz w:val="24"/>
          <w:szCs w:val="24"/>
          <w:lang w:eastAsia="pt-BR"/>
        </w:rPr>
        <w:t xml:space="preserve">Parágrafo único. A CENPROT deverá compartilhar entre os tabeliães os endereços em que foi possível a realização da intimação de </w:t>
      </w:r>
      <w:r w:rsidRPr="003050AC">
        <w:rPr>
          <w:rFonts w:ascii="Arial" w:eastAsia="Times New Roman" w:hAnsi="Arial" w:cs="Arial"/>
          <w:color w:val="000000"/>
          <w:sz w:val="24"/>
          <w:szCs w:val="24"/>
          <w:lang w:eastAsia="pt-BR"/>
        </w:rPr>
        <w:lastRenderedPageBreak/>
        <w:t>devedores, acompanhado do CNPJ ou CPF do intimado, bem como da data de efetivação.</w:t>
      </w:r>
    </w:p>
    <w:p w14:paraId="142A015B" w14:textId="5872F4C8" w:rsidR="001A6C2A" w:rsidRPr="003050AC" w:rsidRDefault="001A6C2A" w:rsidP="00BD58F4">
      <w:pPr>
        <w:spacing w:before="120" w:after="0" w:line="360" w:lineRule="auto"/>
        <w:ind w:firstLine="1560"/>
        <w:jc w:val="both"/>
        <w:rPr>
          <w:rFonts w:ascii="Arial" w:eastAsia="Times New Roman" w:hAnsi="Arial" w:cs="Arial"/>
          <w:sz w:val="24"/>
          <w:szCs w:val="24"/>
          <w:lang w:eastAsia="pt-BR"/>
        </w:rPr>
      </w:pPr>
      <w:r w:rsidRPr="003050AC">
        <w:rPr>
          <w:rFonts w:ascii="Arial" w:eastAsia="Times New Roman" w:hAnsi="Arial" w:cs="Arial"/>
          <w:color w:val="000000"/>
          <w:sz w:val="24"/>
          <w:szCs w:val="24"/>
          <w:lang w:eastAsia="pt-BR"/>
        </w:rPr>
        <w:t xml:space="preserve">Art. </w:t>
      </w:r>
      <w:r w:rsidR="00B149FA" w:rsidRPr="003050AC">
        <w:rPr>
          <w:rFonts w:ascii="Arial" w:eastAsia="Times New Roman" w:hAnsi="Arial" w:cs="Arial"/>
          <w:color w:val="000000"/>
          <w:sz w:val="24"/>
          <w:szCs w:val="24"/>
          <w:lang w:eastAsia="pt-BR"/>
        </w:rPr>
        <w:t>5</w:t>
      </w:r>
      <w:r w:rsidR="006D4E68" w:rsidRPr="003050AC">
        <w:rPr>
          <w:rFonts w:ascii="Arial" w:eastAsia="Times New Roman" w:hAnsi="Arial" w:cs="Arial"/>
          <w:color w:val="000000"/>
          <w:sz w:val="24"/>
          <w:szCs w:val="24"/>
          <w:lang w:eastAsia="pt-BR"/>
        </w:rPr>
        <w:t>7</w:t>
      </w:r>
      <w:r w:rsidR="00B9319E">
        <w:rPr>
          <w:rFonts w:ascii="Arial" w:eastAsia="Times New Roman" w:hAnsi="Arial" w:cs="Arial"/>
          <w:color w:val="000000"/>
          <w:sz w:val="24"/>
          <w:szCs w:val="24"/>
          <w:lang w:eastAsia="pt-BR"/>
        </w:rPr>
        <w:t>.</w:t>
      </w:r>
      <w:r w:rsidRPr="003050AC">
        <w:rPr>
          <w:rFonts w:ascii="Arial" w:eastAsia="Times New Roman" w:hAnsi="Arial" w:cs="Arial"/>
          <w:color w:val="000000"/>
          <w:sz w:val="24"/>
          <w:szCs w:val="24"/>
          <w:lang w:eastAsia="pt-BR"/>
        </w:rPr>
        <w:t xml:space="preserve"> A declaração eletrônica de anuência para fins de cancelamento de protesto, recebida na forma prevista no art. 17, inciso V do </w:t>
      </w:r>
      <w:r w:rsidR="00E07414">
        <w:rPr>
          <w:rFonts w:ascii="Arial" w:eastAsia="Times New Roman" w:hAnsi="Arial" w:cs="Arial"/>
          <w:color w:val="000000"/>
          <w:sz w:val="24"/>
          <w:szCs w:val="24"/>
          <w:lang w:eastAsia="pt-BR"/>
        </w:rPr>
        <w:t>P</w:t>
      </w:r>
      <w:r w:rsidRPr="003050AC">
        <w:rPr>
          <w:rFonts w:ascii="Arial" w:eastAsia="Times New Roman" w:hAnsi="Arial" w:cs="Arial"/>
          <w:color w:val="000000"/>
          <w:sz w:val="24"/>
          <w:szCs w:val="24"/>
          <w:lang w:eastAsia="pt-BR"/>
        </w:rPr>
        <w:t>rovimento 87</w:t>
      </w:r>
      <w:r w:rsidR="00E07414">
        <w:rPr>
          <w:rFonts w:ascii="Arial" w:eastAsia="Times New Roman" w:hAnsi="Arial" w:cs="Arial"/>
          <w:color w:val="000000"/>
          <w:sz w:val="24"/>
          <w:szCs w:val="24"/>
          <w:lang w:eastAsia="pt-BR"/>
        </w:rPr>
        <w:t>, da Corregedoria Nacional de Justiça</w:t>
      </w:r>
      <w:r w:rsidRPr="003050AC">
        <w:rPr>
          <w:rFonts w:ascii="Arial" w:eastAsia="Times New Roman" w:hAnsi="Arial" w:cs="Arial"/>
          <w:color w:val="000000"/>
          <w:sz w:val="24"/>
          <w:szCs w:val="24"/>
          <w:lang w:eastAsia="pt-BR"/>
        </w:rPr>
        <w:t>, poderá ser comunicada ao interessado por meio dos Correios, empresas especializadas, portador do próprio tabelião ou correspondência eletrônica, via internet ou qualquer outro aplicativo de mensagem, ficando autorizado o encaminhamento de boleto bancário, outro meio de pagamento ou instruções para pagamento dos emolumentos e despesas relativos ao cancelamento do protesto. </w:t>
      </w:r>
    </w:p>
    <w:p w14:paraId="76C916ED" w14:textId="31B2B2A3" w:rsidR="001A6C2A" w:rsidRPr="003050AC" w:rsidRDefault="001A6C2A" w:rsidP="00BD58F4">
      <w:pPr>
        <w:spacing w:before="120" w:after="0" w:line="360" w:lineRule="auto"/>
        <w:ind w:firstLine="1560"/>
        <w:jc w:val="both"/>
        <w:rPr>
          <w:rFonts w:ascii="Arial" w:eastAsia="Times New Roman" w:hAnsi="Arial" w:cs="Arial"/>
          <w:sz w:val="24"/>
          <w:szCs w:val="24"/>
          <w:lang w:eastAsia="pt-BR"/>
        </w:rPr>
      </w:pPr>
      <w:r w:rsidRPr="003050AC">
        <w:rPr>
          <w:rFonts w:ascii="Arial" w:eastAsia="Times New Roman" w:hAnsi="Arial" w:cs="Arial"/>
          <w:color w:val="000000"/>
          <w:sz w:val="24"/>
          <w:szCs w:val="24"/>
          <w:lang w:eastAsia="pt-BR"/>
        </w:rPr>
        <w:t xml:space="preserve">Art. </w:t>
      </w:r>
      <w:r w:rsidR="00B149FA" w:rsidRPr="003050AC">
        <w:rPr>
          <w:rFonts w:ascii="Arial" w:eastAsia="Times New Roman" w:hAnsi="Arial" w:cs="Arial"/>
          <w:color w:val="000000"/>
          <w:sz w:val="24"/>
          <w:szCs w:val="24"/>
          <w:lang w:eastAsia="pt-BR"/>
        </w:rPr>
        <w:t>5</w:t>
      </w:r>
      <w:r w:rsidR="006D4E68" w:rsidRPr="003050AC">
        <w:rPr>
          <w:rFonts w:ascii="Arial" w:eastAsia="Times New Roman" w:hAnsi="Arial" w:cs="Arial"/>
          <w:color w:val="000000"/>
          <w:sz w:val="24"/>
          <w:szCs w:val="24"/>
          <w:lang w:eastAsia="pt-BR"/>
        </w:rPr>
        <w:t>8</w:t>
      </w:r>
      <w:r w:rsidR="00B9319E">
        <w:rPr>
          <w:rFonts w:ascii="Arial" w:eastAsia="Times New Roman" w:hAnsi="Arial" w:cs="Arial"/>
          <w:color w:val="000000"/>
          <w:sz w:val="24"/>
          <w:szCs w:val="24"/>
          <w:lang w:eastAsia="pt-BR"/>
        </w:rPr>
        <w:t>.</w:t>
      </w:r>
      <w:r w:rsidRPr="003050AC">
        <w:rPr>
          <w:rFonts w:ascii="Arial" w:eastAsia="Times New Roman" w:hAnsi="Arial" w:cs="Arial"/>
          <w:color w:val="000000"/>
          <w:sz w:val="24"/>
          <w:szCs w:val="24"/>
          <w:lang w:eastAsia="pt-BR"/>
        </w:rPr>
        <w:t xml:space="preserve"> Este </w:t>
      </w:r>
      <w:r w:rsidR="00E07414">
        <w:rPr>
          <w:rFonts w:ascii="Arial" w:eastAsia="Times New Roman" w:hAnsi="Arial" w:cs="Arial"/>
          <w:color w:val="000000"/>
          <w:sz w:val="24"/>
          <w:szCs w:val="24"/>
          <w:lang w:eastAsia="pt-BR"/>
        </w:rPr>
        <w:t>P</w:t>
      </w:r>
      <w:r w:rsidRPr="003050AC">
        <w:rPr>
          <w:rFonts w:ascii="Arial" w:eastAsia="Times New Roman" w:hAnsi="Arial" w:cs="Arial"/>
          <w:color w:val="000000"/>
          <w:sz w:val="24"/>
          <w:szCs w:val="24"/>
          <w:lang w:eastAsia="pt-BR"/>
        </w:rPr>
        <w:t>rovimento entra em vigor na data de sua publicação.</w:t>
      </w:r>
    </w:p>
    <w:p w14:paraId="1B816F58" w14:textId="77777777" w:rsidR="001C072E" w:rsidRPr="003050AC" w:rsidRDefault="001C072E" w:rsidP="00BD58F4">
      <w:pPr>
        <w:spacing w:before="120" w:after="0" w:line="360" w:lineRule="auto"/>
        <w:ind w:firstLine="1560"/>
        <w:rPr>
          <w:rFonts w:ascii="Arial" w:hAnsi="Arial" w:cs="Arial"/>
          <w:sz w:val="24"/>
          <w:szCs w:val="24"/>
        </w:rPr>
      </w:pPr>
    </w:p>
    <w:sectPr w:rsidR="001C072E" w:rsidRPr="003050AC">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5EFD5" w14:textId="77777777" w:rsidR="00193111" w:rsidRDefault="00193111" w:rsidP="000A6AFC">
      <w:pPr>
        <w:spacing w:after="0" w:line="240" w:lineRule="auto"/>
      </w:pPr>
      <w:r>
        <w:separator/>
      </w:r>
    </w:p>
  </w:endnote>
  <w:endnote w:type="continuationSeparator" w:id="0">
    <w:p w14:paraId="436414D0" w14:textId="77777777" w:rsidR="00193111" w:rsidRDefault="00193111" w:rsidP="000A6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E7D4E" w14:textId="20754622" w:rsidR="003050AC" w:rsidRDefault="007D5BB1" w:rsidP="007D5BB1">
    <w:pPr>
      <w:pStyle w:val="Rodap"/>
      <w:jc w:val="right"/>
    </w:pPr>
    <w:r>
      <w:t xml:space="preserve">Minuta submetida à consulta pública para coleta de sugestões, nos termos do Edital publicado </w:t>
    </w:r>
    <w:r w:rsidRPr="00542A71">
      <w:t xml:space="preserve">no </w:t>
    </w:r>
    <w:proofErr w:type="spellStart"/>
    <w:r w:rsidRPr="00542A71">
      <w:t>DJe</w:t>
    </w:r>
    <w:proofErr w:type="spellEnd"/>
    <w:r w:rsidR="00542A71" w:rsidRPr="00542A71">
      <w:t>, edição de 0</w:t>
    </w:r>
    <w:r w:rsidR="00231327">
      <w:t>8</w:t>
    </w:r>
    <w:r w:rsidR="00542A71" w:rsidRPr="00542A71">
      <w:t>/02/2022</w:t>
    </w:r>
    <w:r w:rsidRPr="00542A71">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6D91D" w14:textId="77777777" w:rsidR="00193111" w:rsidRDefault="00193111" w:rsidP="000A6AFC">
      <w:pPr>
        <w:spacing w:after="0" w:line="240" w:lineRule="auto"/>
      </w:pPr>
      <w:r>
        <w:separator/>
      </w:r>
    </w:p>
  </w:footnote>
  <w:footnote w:type="continuationSeparator" w:id="0">
    <w:p w14:paraId="12BCF45F" w14:textId="77777777" w:rsidR="00193111" w:rsidRDefault="00193111" w:rsidP="000A6A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4637117"/>
      <w:docPartObj>
        <w:docPartGallery w:val="Watermarks"/>
        <w:docPartUnique/>
      </w:docPartObj>
    </w:sdtPr>
    <w:sdtEndPr/>
    <w:sdtContent>
      <w:p w14:paraId="1E536829" w14:textId="69C92125" w:rsidR="003050AC" w:rsidRDefault="00231327">
        <w:pPr>
          <w:pStyle w:val="Cabealho"/>
        </w:pPr>
        <w:r>
          <w:pict w14:anchorId="34E144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399642" o:spid="_x0000_s2049" type="#_x0000_t136" style="position:absolute;margin-left:0;margin-top:0;width:419.6pt;height:179.8pt;rotation:315;z-index:-251658752;mso-position-horizontal:center;mso-position-horizontal-relative:margin;mso-position-vertical:center;mso-position-vertical-relative:margin" o:allowincell="f" fillcolor="silver" stroked="f">
              <v:fill opacity=".5"/>
              <v:textpath style="font-family:&quot;calibri&quot;;font-size:1pt" string="M I N U T A"/>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B55C1"/>
    <w:multiLevelType w:val="multilevel"/>
    <w:tmpl w:val="1010A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B513DF"/>
    <w:multiLevelType w:val="multilevel"/>
    <w:tmpl w:val="2438E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D744D7"/>
    <w:multiLevelType w:val="multilevel"/>
    <w:tmpl w:val="7FE88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B96BCA"/>
    <w:multiLevelType w:val="hybridMultilevel"/>
    <w:tmpl w:val="EBA6F034"/>
    <w:lvl w:ilvl="0" w:tplc="70807C74">
      <w:start w:val="1"/>
      <w:numFmt w:val="lowerLetter"/>
      <w:lvlText w:val="%1)"/>
      <w:lvlJc w:val="left"/>
      <w:pPr>
        <w:ind w:left="1920" w:hanging="360"/>
      </w:pPr>
      <w:rPr>
        <w:rFonts w:hint="default"/>
      </w:rPr>
    </w:lvl>
    <w:lvl w:ilvl="1" w:tplc="04160019" w:tentative="1">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abstractNum w:abstractNumId="4" w15:restartNumberingAfterBreak="0">
    <w:nsid w:val="5E7F67C4"/>
    <w:multiLevelType w:val="multilevel"/>
    <w:tmpl w:val="2850C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lvlOverride w:ilvl="0">
      <w:lvl w:ilvl="0">
        <w:numFmt w:val="lowerLetter"/>
        <w:lvlText w:val="%1."/>
        <w:lvlJc w:val="left"/>
      </w:lvl>
    </w:lvlOverride>
  </w:num>
  <w:num w:numId="2">
    <w:abstractNumId w:val="2"/>
    <w:lvlOverride w:ilvl="0">
      <w:lvl w:ilvl="0">
        <w:start w:val="1"/>
        <w:numFmt w:val="lowerLetter"/>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
    <w:abstractNumId w:val="1"/>
    <w:lvlOverride w:ilvl="0">
      <w:lvl w:ilvl="0">
        <w:numFmt w:val="lowerLetter"/>
        <w:lvlText w:val="%1."/>
        <w:lvlJc w:val="left"/>
      </w:lvl>
    </w:lvlOverride>
  </w:num>
  <w:num w:numId="4">
    <w:abstractNumId w:val="0"/>
    <w:lvlOverride w:ilvl="0">
      <w:lvl w:ilvl="0">
        <w:numFmt w:val="lowerLetter"/>
        <w:lvlText w:val="%1."/>
        <w:lvlJc w:val="left"/>
      </w:lvl>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C2A"/>
    <w:rsid w:val="000213B4"/>
    <w:rsid w:val="000252EE"/>
    <w:rsid w:val="000305C0"/>
    <w:rsid w:val="000506C6"/>
    <w:rsid w:val="000827BB"/>
    <w:rsid w:val="00087355"/>
    <w:rsid w:val="00097F3C"/>
    <w:rsid w:val="000A646B"/>
    <w:rsid w:val="000A6AFC"/>
    <w:rsid w:val="000B6F91"/>
    <w:rsid w:val="000D4495"/>
    <w:rsid w:val="000E1D31"/>
    <w:rsid w:val="000F5477"/>
    <w:rsid w:val="000F728F"/>
    <w:rsid w:val="00106B79"/>
    <w:rsid w:val="001166D9"/>
    <w:rsid w:val="00143796"/>
    <w:rsid w:val="00153BB8"/>
    <w:rsid w:val="00160F72"/>
    <w:rsid w:val="001640B7"/>
    <w:rsid w:val="00182F7D"/>
    <w:rsid w:val="0018655B"/>
    <w:rsid w:val="00192C19"/>
    <w:rsid w:val="00193111"/>
    <w:rsid w:val="00194A82"/>
    <w:rsid w:val="00195E34"/>
    <w:rsid w:val="001A6338"/>
    <w:rsid w:val="001A6C2A"/>
    <w:rsid w:val="001B3CEF"/>
    <w:rsid w:val="001C072E"/>
    <w:rsid w:val="001F03E8"/>
    <w:rsid w:val="001F7E75"/>
    <w:rsid w:val="00203330"/>
    <w:rsid w:val="00211C4D"/>
    <w:rsid w:val="00212630"/>
    <w:rsid w:val="002168E9"/>
    <w:rsid w:val="00231327"/>
    <w:rsid w:val="00235CA2"/>
    <w:rsid w:val="002561AF"/>
    <w:rsid w:val="00256EC8"/>
    <w:rsid w:val="00295D3D"/>
    <w:rsid w:val="002B23BC"/>
    <w:rsid w:val="002C00C9"/>
    <w:rsid w:val="002C3D02"/>
    <w:rsid w:val="002C654F"/>
    <w:rsid w:val="002F4BAE"/>
    <w:rsid w:val="003050AC"/>
    <w:rsid w:val="0032409E"/>
    <w:rsid w:val="00371A4A"/>
    <w:rsid w:val="00387B90"/>
    <w:rsid w:val="00394345"/>
    <w:rsid w:val="00396D73"/>
    <w:rsid w:val="003A0338"/>
    <w:rsid w:val="003C5B2C"/>
    <w:rsid w:val="003E128D"/>
    <w:rsid w:val="00432F97"/>
    <w:rsid w:val="00456FD8"/>
    <w:rsid w:val="00462870"/>
    <w:rsid w:val="004809F2"/>
    <w:rsid w:val="00481852"/>
    <w:rsid w:val="0048367C"/>
    <w:rsid w:val="00495B91"/>
    <w:rsid w:val="004960FE"/>
    <w:rsid w:val="004A3C58"/>
    <w:rsid w:val="004B2E3C"/>
    <w:rsid w:val="004B2EF0"/>
    <w:rsid w:val="004C14D9"/>
    <w:rsid w:val="004C1B8A"/>
    <w:rsid w:val="004C7858"/>
    <w:rsid w:val="004F318A"/>
    <w:rsid w:val="004F52D8"/>
    <w:rsid w:val="00501C5D"/>
    <w:rsid w:val="00510D15"/>
    <w:rsid w:val="005218AA"/>
    <w:rsid w:val="0052351F"/>
    <w:rsid w:val="00542A71"/>
    <w:rsid w:val="0054522D"/>
    <w:rsid w:val="00573E06"/>
    <w:rsid w:val="00584DA4"/>
    <w:rsid w:val="00586919"/>
    <w:rsid w:val="005922B7"/>
    <w:rsid w:val="005A58C5"/>
    <w:rsid w:val="005C18D0"/>
    <w:rsid w:val="005F60F3"/>
    <w:rsid w:val="00605935"/>
    <w:rsid w:val="006155CF"/>
    <w:rsid w:val="00615C21"/>
    <w:rsid w:val="00643827"/>
    <w:rsid w:val="00683EBF"/>
    <w:rsid w:val="00685E3D"/>
    <w:rsid w:val="0069781E"/>
    <w:rsid w:val="006D4E68"/>
    <w:rsid w:val="006E633D"/>
    <w:rsid w:val="006F0BF3"/>
    <w:rsid w:val="00706CFB"/>
    <w:rsid w:val="00751E32"/>
    <w:rsid w:val="0075206A"/>
    <w:rsid w:val="00760D97"/>
    <w:rsid w:val="007D0F95"/>
    <w:rsid w:val="007D5BB1"/>
    <w:rsid w:val="007E53A7"/>
    <w:rsid w:val="007F602F"/>
    <w:rsid w:val="008223CF"/>
    <w:rsid w:val="00851138"/>
    <w:rsid w:val="00854FAB"/>
    <w:rsid w:val="00860073"/>
    <w:rsid w:val="00865C8A"/>
    <w:rsid w:val="0087552E"/>
    <w:rsid w:val="008879B7"/>
    <w:rsid w:val="008D3B5E"/>
    <w:rsid w:val="008D6E60"/>
    <w:rsid w:val="00901C7A"/>
    <w:rsid w:val="00912E4B"/>
    <w:rsid w:val="009464C4"/>
    <w:rsid w:val="00956AA5"/>
    <w:rsid w:val="00956ACA"/>
    <w:rsid w:val="00994C98"/>
    <w:rsid w:val="00A02F02"/>
    <w:rsid w:val="00A22AD3"/>
    <w:rsid w:val="00A239E5"/>
    <w:rsid w:val="00A26947"/>
    <w:rsid w:val="00A3271E"/>
    <w:rsid w:val="00A5033F"/>
    <w:rsid w:val="00A911F2"/>
    <w:rsid w:val="00AA11EA"/>
    <w:rsid w:val="00AC5E95"/>
    <w:rsid w:val="00AD79C7"/>
    <w:rsid w:val="00AE0621"/>
    <w:rsid w:val="00AE0B71"/>
    <w:rsid w:val="00AF571D"/>
    <w:rsid w:val="00B008C4"/>
    <w:rsid w:val="00B149FA"/>
    <w:rsid w:val="00B209EB"/>
    <w:rsid w:val="00B46E17"/>
    <w:rsid w:val="00B9212E"/>
    <w:rsid w:val="00B9319E"/>
    <w:rsid w:val="00BA3289"/>
    <w:rsid w:val="00BC12D9"/>
    <w:rsid w:val="00BC3442"/>
    <w:rsid w:val="00BD58F4"/>
    <w:rsid w:val="00BE3E07"/>
    <w:rsid w:val="00BF0C72"/>
    <w:rsid w:val="00C35E79"/>
    <w:rsid w:val="00C46766"/>
    <w:rsid w:val="00C528B3"/>
    <w:rsid w:val="00C535E0"/>
    <w:rsid w:val="00C56E7C"/>
    <w:rsid w:val="00C62471"/>
    <w:rsid w:val="00C62E65"/>
    <w:rsid w:val="00C7147F"/>
    <w:rsid w:val="00C85EE5"/>
    <w:rsid w:val="00CA052C"/>
    <w:rsid w:val="00CA45AF"/>
    <w:rsid w:val="00CC5E34"/>
    <w:rsid w:val="00CD39F7"/>
    <w:rsid w:val="00CD61E3"/>
    <w:rsid w:val="00D142E5"/>
    <w:rsid w:val="00D17EEF"/>
    <w:rsid w:val="00D3343F"/>
    <w:rsid w:val="00D60B35"/>
    <w:rsid w:val="00D6467E"/>
    <w:rsid w:val="00D67183"/>
    <w:rsid w:val="00D70BCD"/>
    <w:rsid w:val="00D75050"/>
    <w:rsid w:val="00D874CD"/>
    <w:rsid w:val="00D901CD"/>
    <w:rsid w:val="00D94C38"/>
    <w:rsid w:val="00DC0A3B"/>
    <w:rsid w:val="00DC6090"/>
    <w:rsid w:val="00DD3204"/>
    <w:rsid w:val="00DD6287"/>
    <w:rsid w:val="00DF0812"/>
    <w:rsid w:val="00DF5E54"/>
    <w:rsid w:val="00E002F3"/>
    <w:rsid w:val="00E0409F"/>
    <w:rsid w:val="00E07414"/>
    <w:rsid w:val="00E652BA"/>
    <w:rsid w:val="00E919A2"/>
    <w:rsid w:val="00EB48BA"/>
    <w:rsid w:val="00ED4D8B"/>
    <w:rsid w:val="00ED5941"/>
    <w:rsid w:val="00F00009"/>
    <w:rsid w:val="00F0747B"/>
    <w:rsid w:val="00F35615"/>
    <w:rsid w:val="00F371CE"/>
    <w:rsid w:val="00F45F2D"/>
    <w:rsid w:val="00F473E6"/>
    <w:rsid w:val="00F7627B"/>
    <w:rsid w:val="00F9622E"/>
    <w:rsid w:val="00FA32FE"/>
    <w:rsid w:val="00FC162C"/>
    <w:rsid w:val="00FC2C18"/>
    <w:rsid w:val="00FC5ED1"/>
    <w:rsid w:val="00FD717F"/>
    <w:rsid w:val="00FE7F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2FEC4B0"/>
  <w15:docId w15:val="{99A4F81F-E611-6443-A65F-6540B60F4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1A6C2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tab-span">
    <w:name w:val="apple-tab-span"/>
    <w:basedOn w:val="Fontepargpadro"/>
    <w:rsid w:val="001A6C2A"/>
  </w:style>
  <w:style w:type="character" w:styleId="Refdecomentrio">
    <w:name w:val="annotation reference"/>
    <w:basedOn w:val="Fontepargpadro"/>
    <w:uiPriority w:val="99"/>
    <w:semiHidden/>
    <w:unhideWhenUsed/>
    <w:rsid w:val="001A6C2A"/>
    <w:rPr>
      <w:sz w:val="16"/>
      <w:szCs w:val="16"/>
    </w:rPr>
  </w:style>
  <w:style w:type="paragraph" w:styleId="Textodecomentrio">
    <w:name w:val="annotation text"/>
    <w:basedOn w:val="Normal"/>
    <w:link w:val="TextodecomentrioChar"/>
    <w:uiPriority w:val="99"/>
    <w:unhideWhenUsed/>
    <w:rsid w:val="001A6C2A"/>
    <w:pPr>
      <w:spacing w:line="240" w:lineRule="auto"/>
    </w:pPr>
    <w:rPr>
      <w:sz w:val="20"/>
      <w:szCs w:val="20"/>
    </w:rPr>
  </w:style>
  <w:style w:type="character" w:customStyle="1" w:styleId="TextodecomentrioChar">
    <w:name w:val="Texto de comentário Char"/>
    <w:basedOn w:val="Fontepargpadro"/>
    <w:link w:val="Textodecomentrio"/>
    <w:uiPriority w:val="99"/>
    <w:rsid w:val="001A6C2A"/>
    <w:rPr>
      <w:sz w:val="20"/>
      <w:szCs w:val="20"/>
    </w:rPr>
  </w:style>
  <w:style w:type="paragraph" w:styleId="Assuntodocomentrio">
    <w:name w:val="annotation subject"/>
    <w:basedOn w:val="Textodecomentrio"/>
    <w:next w:val="Textodecomentrio"/>
    <w:link w:val="AssuntodocomentrioChar"/>
    <w:uiPriority w:val="99"/>
    <w:semiHidden/>
    <w:unhideWhenUsed/>
    <w:rsid w:val="001A6C2A"/>
    <w:rPr>
      <w:b/>
      <w:bCs/>
    </w:rPr>
  </w:style>
  <w:style w:type="character" w:customStyle="1" w:styleId="AssuntodocomentrioChar">
    <w:name w:val="Assunto do comentário Char"/>
    <w:basedOn w:val="TextodecomentrioChar"/>
    <w:link w:val="Assuntodocomentrio"/>
    <w:uiPriority w:val="99"/>
    <w:semiHidden/>
    <w:rsid w:val="001A6C2A"/>
    <w:rPr>
      <w:b/>
      <w:bCs/>
      <w:sz w:val="20"/>
      <w:szCs w:val="20"/>
    </w:rPr>
  </w:style>
  <w:style w:type="paragraph" w:styleId="Textodebalo">
    <w:name w:val="Balloon Text"/>
    <w:basedOn w:val="Normal"/>
    <w:link w:val="TextodebaloChar"/>
    <w:uiPriority w:val="99"/>
    <w:semiHidden/>
    <w:unhideWhenUsed/>
    <w:rsid w:val="001A6C2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A6C2A"/>
    <w:rPr>
      <w:rFonts w:ascii="Segoe UI" w:hAnsi="Segoe UI" w:cs="Segoe UI"/>
      <w:sz w:val="18"/>
      <w:szCs w:val="18"/>
    </w:rPr>
  </w:style>
  <w:style w:type="paragraph" w:styleId="Cabealho">
    <w:name w:val="header"/>
    <w:basedOn w:val="Normal"/>
    <w:link w:val="CabealhoChar"/>
    <w:uiPriority w:val="99"/>
    <w:unhideWhenUsed/>
    <w:rsid w:val="000A6AF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A6AFC"/>
  </w:style>
  <w:style w:type="paragraph" w:styleId="Rodap">
    <w:name w:val="footer"/>
    <w:basedOn w:val="Normal"/>
    <w:link w:val="RodapChar"/>
    <w:uiPriority w:val="99"/>
    <w:unhideWhenUsed/>
    <w:rsid w:val="000A6AFC"/>
    <w:pPr>
      <w:tabs>
        <w:tab w:val="center" w:pos="4252"/>
        <w:tab w:val="right" w:pos="8504"/>
      </w:tabs>
      <w:spacing w:after="0" w:line="240" w:lineRule="auto"/>
    </w:pPr>
  </w:style>
  <w:style w:type="character" w:customStyle="1" w:styleId="RodapChar">
    <w:name w:val="Rodapé Char"/>
    <w:basedOn w:val="Fontepargpadro"/>
    <w:link w:val="Rodap"/>
    <w:uiPriority w:val="99"/>
    <w:rsid w:val="000A6AFC"/>
  </w:style>
  <w:style w:type="paragraph" w:styleId="Reviso">
    <w:name w:val="Revision"/>
    <w:hidden/>
    <w:uiPriority w:val="99"/>
    <w:semiHidden/>
    <w:rsid w:val="00A3271E"/>
    <w:pPr>
      <w:spacing w:after="0" w:line="240" w:lineRule="auto"/>
    </w:pPr>
  </w:style>
  <w:style w:type="paragraph" w:styleId="PargrafodaLista">
    <w:name w:val="List Paragraph"/>
    <w:basedOn w:val="Normal"/>
    <w:uiPriority w:val="34"/>
    <w:qFormat/>
    <w:rsid w:val="00D94C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702057">
      <w:bodyDiv w:val="1"/>
      <w:marLeft w:val="0"/>
      <w:marRight w:val="0"/>
      <w:marTop w:val="0"/>
      <w:marBottom w:val="0"/>
      <w:divBdr>
        <w:top w:val="none" w:sz="0" w:space="0" w:color="auto"/>
        <w:left w:val="none" w:sz="0" w:space="0" w:color="auto"/>
        <w:bottom w:val="none" w:sz="0" w:space="0" w:color="auto"/>
        <w:right w:val="none" w:sz="0" w:space="0" w:color="auto"/>
      </w:divBdr>
    </w:div>
    <w:div w:id="535460206">
      <w:bodyDiv w:val="1"/>
      <w:marLeft w:val="0"/>
      <w:marRight w:val="0"/>
      <w:marTop w:val="0"/>
      <w:marBottom w:val="0"/>
      <w:divBdr>
        <w:top w:val="none" w:sz="0" w:space="0" w:color="auto"/>
        <w:left w:val="none" w:sz="0" w:space="0" w:color="auto"/>
        <w:bottom w:val="none" w:sz="0" w:space="0" w:color="auto"/>
        <w:right w:val="none" w:sz="0" w:space="0" w:color="auto"/>
      </w:divBdr>
    </w:div>
    <w:div w:id="1367488916">
      <w:bodyDiv w:val="1"/>
      <w:marLeft w:val="0"/>
      <w:marRight w:val="0"/>
      <w:marTop w:val="0"/>
      <w:marBottom w:val="0"/>
      <w:divBdr>
        <w:top w:val="none" w:sz="0" w:space="0" w:color="auto"/>
        <w:left w:val="none" w:sz="0" w:space="0" w:color="auto"/>
        <w:bottom w:val="none" w:sz="0" w:space="0" w:color="auto"/>
        <w:right w:val="none" w:sz="0" w:space="0" w:color="auto"/>
      </w:divBdr>
    </w:div>
    <w:div w:id="186713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60E33-0C65-4996-A802-4FE565375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22</Pages>
  <Words>5792</Words>
  <Characters>31280</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Marchionatti Barbosa</dc:creator>
  <cp:lastModifiedBy>Alessandra Cristina de Jesus Teixeira</cp:lastModifiedBy>
  <cp:revision>27</cp:revision>
  <dcterms:created xsi:type="dcterms:W3CDTF">2022-02-03T22:46:00Z</dcterms:created>
  <dcterms:modified xsi:type="dcterms:W3CDTF">2022-02-11T22:59:00Z</dcterms:modified>
</cp:coreProperties>
</file>